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B5E38" w14:textId="15AF8D92" w:rsidR="00887190" w:rsidRPr="00DA5131" w:rsidRDefault="00CE3DF4" w:rsidP="0056334F">
      <w:pPr>
        <w:pStyle w:val="Title"/>
        <w:rPr>
          <w:color w:val="00B482" w:themeColor="text2"/>
        </w:rPr>
      </w:pPr>
      <w:r w:rsidRPr="00DA5131">
        <w:rPr>
          <w:color w:val="00B482" w:themeColor="text2"/>
        </w:rPr>
        <w:t>Ann</w:t>
      </w:r>
      <w:bookmarkStart w:id="0" w:name="_GoBack"/>
      <w:bookmarkEnd w:id="0"/>
      <w:r w:rsidRPr="00DA5131">
        <w:rPr>
          <w:color w:val="00B482" w:themeColor="text2"/>
        </w:rPr>
        <w:t xml:space="preserve">ex 6C: </w:t>
      </w:r>
      <w:r w:rsidR="0056334F" w:rsidRPr="00DA5131">
        <w:rPr>
          <w:color w:val="00B482" w:themeColor="text2"/>
        </w:rPr>
        <w:t>F</w:t>
      </w:r>
      <w:r w:rsidR="00B96778" w:rsidRPr="00DA5131">
        <w:rPr>
          <w:color w:val="00B482" w:themeColor="text2"/>
        </w:rPr>
        <w:t>acilitator n</w:t>
      </w:r>
      <w:r w:rsidR="00094436" w:rsidRPr="00DA5131">
        <w:rPr>
          <w:color w:val="00B482" w:themeColor="text2"/>
        </w:rPr>
        <w:t>otes</w:t>
      </w:r>
    </w:p>
    <w:p w14:paraId="21723D22" w14:textId="77777777" w:rsidR="00CA1D69" w:rsidRPr="00DA5131" w:rsidRDefault="00CA1D69" w:rsidP="0073631D">
      <w:pPr>
        <w:pStyle w:val="Title"/>
        <w:rPr>
          <w:color w:val="00B482" w:themeColor="text2"/>
        </w:rPr>
      </w:pPr>
    </w:p>
    <w:p w14:paraId="5CE5D254" w14:textId="77777777" w:rsidR="0073631D" w:rsidRPr="004F3EC8" w:rsidRDefault="0073631D" w:rsidP="0073631D">
      <w:pPr>
        <w:rPr>
          <w:rFonts w:asciiTheme="majorHAnsi" w:hAnsiTheme="majorHAnsi"/>
        </w:rPr>
      </w:pPr>
    </w:p>
    <w:p w14:paraId="178E954A" w14:textId="77777777" w:rsidR="0073631D" w:rsidRPr="004F3EC8" w:rsidRDefault="0073631D" w:rsidP="00B96778">
      <w:pPr>
        <w:rPr>
          <w:rFonts w:asciiTheme="majorHAnsi" w:hAnsiTheme="majorHAnsi"/>
        </w:rPr>
      </w:pPr>
    </w:p>
    <w:p w14:paraId="6BD0F602" w14:textId="77777777" w:rsidR="0073631D" w:rsidRPr="004F3EC8" w:rsidRDefault="0073631D">
      <w:pPr>
        <w:rPr>
          <w:rFonts w:asciiTheme="majorHAnsi" w:eastAsiaTheme="majorEastAsia" w:hAnsiTheme="majorHAnsi" w:cstheme="majorBidi"/>
          <w:b/>
          <w:bCs/>
          <w:color w:val="66D3B4" w:themeColor="accent1"/>
          <w:sz w:val="26"/>
          <w:szCs w:val="26"/>
        </w:rPr>
      </w:pPr>
      <w:r w:rsidRPr="004F3EC8">
        <w:rPr>
          <w:rFonts w:asciiTheme="majorHAnsi" w:hAnsiTheme="majorHAnsi"/>
        </w:rPr>
        <w:br w:type="page"/>
      </w:r>
    </w:p>
    <w:p w14:paraId="6E6230C1" w14:textId="15B06C46" w:rsidR="0073631D" w:rsidRPr="004F3EC8" w:rsidRDefault="0073631D" w:rsidP="00B115F8">
      <w:pPr>
        <w:pStyle w:val="Heading1"/>
      </w:pPr>
      <w:r w:rsidRPr="004F3EC8">
        <w:lastRenderedPageBreak/>
        <w:t>Content</w:t>
      </w:r>
      <w:r w:rsidR="00BA499B" w:rsidRPr="004F3EC8">
        <w:t>s</w:t>
      </w:r>
    </w:p>
    <w:p w14:paraId="660BFFA7" w14:textId="77777777" w:rsidR="0073631D" w:rsidRPr="004F3EC8" w:rsidRDefault="0073631D">
      <w:pPr>
        <w:rPr>
          <w:rFonts w:asciiTheme="majorHAnsi" w:hAnsiTheme="majorHAnsi" w:cs="Arial"/>
          <w:b/>
        </w:rPr>
      </w:pPr>
    </w:p>
    <w:p w14:paraId="755B8E12" w14:textId="77777777" w:rsidR="0073631D" w:rsidRPr="00C74857" w:rsidRDefault="0073631D">
      <w:pPr>
        <w:rPr>
          <w:rFonts w:ascii="Calibri" w:hAnsi="Calibri" w:cs="Arial"/>
          <w:b/>
          <w:sz w:val="22"/>
          <w:szCs w:val="22"/>
        </w:rPr>
      </w:pPr>
    </w:p>
    <w:p w14:paraId="6761C330" w14:textId="77777777" w:rsidR="00912CFA" w:rsidRPr="00C74857" w:rsidRDefault="00BA499B">
      <w:pPr>
        <w:pStyle w:val="TOC1"/>
        <w:tabs>
          <w:tab w:val="right" w:leader="dot" w:pos="8630"/>
        </w:tabs>
        <w:rPr>
          <w:rFonts w:ascii="Calibri" w:hAnsi="Calibri"/>
          <w:b w:val="0"/>
          <w:bCs w:val="0"/>
          <w:noProof/>
          <w:sz w:val="22"/>
          <w:szCs w:val="22"/>
          <w:lang w:eastAsia="en-GB"/>
        </w:rPr>
      </w:pPr>
      <w:r w:rsidRPr="00C74857">
        <w:rPr>
          <w:rFonts w:ascii="Calibri" w:hAnsi="Calibri" w:cs="Arial"/>
          <w:b w:val="0"/>
          <w:caps/>
          <w:sz w:val="22"/>
          <w:szCs w:val="22"/>
          <w:u w:val="single"/>
        </w:rPr>
        <w:fldChar w:fldCharType="begin"/>
      </w:r>
      <w:r w:rsidRPr="00C74857">
        <w:rPr>
          <w:rFonts w:ascii="Calibri" w:hAnsi="Calibri" w:cs="Arial"/>
          <w:b w:val="0"/>
          <w:caps/>
          <w:sz w:val="22"/>
          <w:szCs w:val="22"/>
          <w:u w:val="single"/>
        </w:rPr>
        <w:instrText xml:space="preserve"> TOC \o "1-3" \u </w:instrText>
      </w:r>
      <w:r w:rsidRPr="00C74857">
        <w:rPr>
          <w:rFonts w:ascii="Calibri" w:hAnsi="Calibri" w:cs="Arial"/>
          <w:b w:val="0"/>
          <w:caps/>
          <w:sz w:val="22"/>
          <w:szCs w:val="22"/>
          <w:u w:val="single"/>
        </w:rPr>
        <w:fldChar w:fldCharType="separate"/>
      </w:r>
      <w:r w:rsidR="00912CFA" w:rsidRPr="00C74857">
        <w:rPr>
          <w:rFonts w:ascii="Calibri" w:hAnsi="Calibri"/>
          <w:noProof/>
          <w:sz w:val="22"/>
          <w:szCs w:val="22"/>
        </w:rPr>
        <w:t>Introduction</w:t>
      </w:r>
      <w:r w:rsidR="00912CFA" w:rsidRPr="00C74857">
        <w:rPr>
          <w:rFonts w:ascii="Calibri" w:hAnsi="Calibri"/>
          <w:noProof/>
          <w:sz w:val="22"/>
          <w:szCs w:val="22"/>
        </w:rPr>
        <w:tab/>
      </w:r>
      <w:r w:rsidR="00912CFA" w:rsidRPr="00C74857">
        <w:rPr>
          <w:rFonts w:ascii="Calibri" w:hAnsi="Calibri"/>
          <w:noProof/>
          <w:sz w:val="22"/>
          <w:szCs w:val="22"/>
        </w:rPr>
        <w:fldChar w:fldCharType="begin"/>
      </w:r>
      <w:r w:rsidR="00912CFA" w:rsidRPr="00C74857">
        <w:rPr>
          <w:rFonts w:ascii="Calibri" w:hAnsi="Calibri"/>
          <w:noProof/>
          <w:sz w:val="22"/>
          <w:szCs w:val="22"/>
        </w:rPr>
        <w:instrText xml:space="preserve"> PAGEREF _Toc485678785 \h </w:instrText>
      </w:r>
      <w:r w:rsidR="00912CFA" w:rsidRPr="00C74857">
        <w:rPr>
          <w:rFonts w:ascii="Calibri" w:hAnsi="Calibri"/>
          <w:noProof/>
          <w:sz w:val="22"/>
          <w:szCs w:val="22"/>
        </w:rPr>
      </w:r>
      <w:r w:rsidR="00912CFA" w:rsidRPr="00C74857">
        <w:rPr>
          <w:rFonts w:ascii="Calibri" w:hAnsi="Calibri"/>
          <w:noProof/>
          <w:sz w:val="22"/>
          <w:szCs w:val="22"/>
        </w:rPr>
        <w:fldChar w:fldCharType="separate"/>
      </w:r>
      <w:r w:rsidR="00912CFA" w:rsidRPr="00C74857">
        <w:rPr>
          <w:rFonts w:ascii="Calibri" w:hAnsi="Calibri"/>
          <w:noProof/>
          <w:sz w:val="22"/>
          <w:szCs w:val="22"/>
        </w:rPr>
        <w:t>3</w:t>
      </w:r>
      <w:r w:rsidR="00912CFA" w:rsidRPr="00C74857">
        <w:rPr>
          <w:rFonts w:ascii="Calibri" w:hAnsi="Calibri"/>
          <w:noProof/>
          <w:sz w:val="22"/>
          <w:szCs w:val="22"/>
        </w:rPr>
        <w:fldChar w:fldCharType="end"/>
      </w:r>
    </w:p>
    <w:p w14:paraId="2C89E8B9" w14:textId="77777777" w:rsidR="00912CFA" w:rsidRPr="00C74857" w:rsidRDefault="00912CFA">
      <w:pPr>
        <w:pStyle w:val="TOC1"/>
        <w:tabs>
          <w:tab w:val="right" w:leader="dot" w:pos="8630"/>
        </w:tabs>
        <w:rPr>
          <w:rFonts w:ascii="Calibri" w:hAnsi="Calibri"/>
          <w:b w:val="0"/>
          <w:bCs w:val="0"/>
          <w:noProof/>
          <w:sz w:val="22"/>
          <w:szCs w:val="22"/>
          <w:lang w:eastAsia="en-GB"/>
        </w:rPr>
      </w:pPr>
      <w:r w:rsidRPr="00C74857">
        <w:rPr>
          <w:rFonts w:ascii="Calibri" w:hAnsi="Calibri"/>
          <w:noProof/>
          <w:sz w:val="22"/>
          <w:szCs w:val="22"/>
        </w:rPr>
        <w:t>Pre-training preparation</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_Toc485678786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6</w:t>
      </w:r>
      <w:r w:rsidRPr="00C74857">
        <w:rPr>
          <w:rFonts w:ascii="Calibri" w:hAnsi="Calibri"/>
          <w:noProof/>
          <w:sz w:val="22"/>
          <w:szCs w:val="22"/>
        </w:rPr>
        <w:fldChar w:fldCharType="end"/>
      </w:r>
    </w:p>
    <w:p w14:paraId="41B1C458" w14:textId="77777777" w:rsidR="00912CFA" w:rsidRPr="00C74857" w:rsidRDefault="00912CFA">
      <w:pPr>
        <w:pStyle w:val="TOC1"/>
        <w:tabs>
          <w:tab w:val="right" w:leader="dot" w:pos="8630"/>
        </w:tabs>
        <w:rPr>
          <w:rFonts w:ascii="Calibri" w:hAnsi="Calibri"/>
          <w:b w:val="0"/>
          <w:bCs w:val="0"/>
          <w:noProof/>
          <w:sz w:val="22"/>
          <w:szCs w:val="22"/>
          <w:lang w:eastAsia="en-GB"/>
        </w:rPr>
      </w:pPr>
      <w:r w:rsidRPr="00C74857">
        <w:rPr>
          <w:rFonts w:ascii="Calibri" w:hAnsi="Calibri"/>
          <w:noProof/>
          <w:sz w:val="22"/>
          <w:szCs w:val="22"/>
        </w:rPr>
        <w:t>Training details</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_Toc485678787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8</w:t>
      </w:r>
      <w:r w:rsidRPr="00C74857">
        <w:rPr>
          <w:rFonts w:ascii="Calibri" w:hAnsi="Calibri"/>
          <w:noProof/>
          <w:sz w:val="22"/>
          <w:szCs w:val="22"/>
        </w:rPr>
        <w:fldChar w:fldCharType="end"/>
      </w:r>
    </w:p>
    <w:p w14:paraId="5BC63437" w14:textId="77777777" w:rsidR="00912CFA" w:rsidRPr="00C74857" w:rsidRDefault="00912CFA">
      <w:pPr>
        <w:pStyle w:val="TOC2"/>
        <w:tabs>
          <w:tab w:val="right" w:leader="dot" w:pos="8630"/>
        </w:tabs>
        <w:rPr>
          <w:rFonts w:ascii="Calibri" w:hAnsi="Calibri"/>
          <w:i w:val="0"/>
          <w:iCs w:val="0"/>
          <w:noProof/>
          <w:sz w:val="22"/>
          <w:szCs w:val="22"/>
          <w:lang w:eastAsia="en-GB"/>
        </w:rPr>
      </w:pPr>
      <w:r w:rsidRPr="00C74857">
        <w:rPr>
          <w:rFonts w:ascii="Calibri" w:hAnsi="Calibri"/>
          <w:noProof/>
          <w:sz w:val="22"/>
          <w:szCs w:val="22"/>
        </w:rPr>
        <w:t>Section 1: Introduction</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_Toc485678788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8</w:t>
      </w:r>
      <w:r w:rsidRPr="00C74857">
        <w:rPr>
          <w:rFonts w:ascii="Calibri" w:hAnsi="Calibri"/>
          <w:noProof/>
          <w:sz w:val="22"/>
          <w:szCs w:val="22"/>
        </w:rPr>
        <w:fldChar w:fldCharType="end"/>
      </w:r>
    </w:p>
    <w:p w14:paraId="5DCE106C" w14:textId="77777777" w:rsidR="00912CFA" w:rsidRPr="00C74857" w:rsidRDefault="00912CFA">
      <w:pPr>
        <w:pStyle w:val="TOC2"/>
        <w:tabs>
          <w:tab w:val="right" w:leader="dot" w:pos="8630"/>
        </w:tabs>
        <w:rPr>
          <w:rFonts w:ascii="Calibri" w:hAnsi="Calibri"/>
          <w:i w:val="0"/>
          <w:iCs w:val="0"/>
          <w:noProof/>
          <w:sz w:val="22"/>
          <w:szCs w:val="22"/>
          <w:lang w:eastAsia="en-GB"/>
        </w:rPr>
      </w:pPr>
      <w:r w:rsidRPr="00C74857">
        <w:rPr>
          <w:rFonts w:ascii="Calibri" w:hAnsi="Calibri"/>
          <w:noProof/>
          <w:sz w:val="22"/>
          <w:szCs w:val="22"/>
        </w:rPr>
        <w:t>Section 2: How to use the APP</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_Toc485678789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12</w:t>
      </w:r>
      <w:r w:rsidRPr="00C74857">
        <w:rPr>
          <w:rFonts w:ascii="Calibri" w:hAnsi="Calibri"/>
          <w:noProof/>
          <w:sz w:val="22"/>
          <w:szCs w:val="22"/>
        </w:rPr>
        <w:fldChar w:fldCharType="end"/>
      </w:r>
    </w:p>
    <w:p w14:paraId="4558F565" w14:textId="77777777" w:rsidR="00912CFA" w:rsidRPr="00C74857" w:rsidRDefault="00912CFA">
      <w:pPr>
        <w:pStyle w:val="TOC2"/>
        <w:tabs>
          <w:tab w:val="right" w:leader="dot" w:pos="8630"/>
        </w:tabs>
        <w:rPr>
          <w:rFonts w:ascii="Calibri" w:hAnsi="Calibri"/>
          <w:i w:val="0"/>
          <w:iCs w:val="0"/>
          <w:noProof/>
          <w:sz w:val="22"/>
          <w:szCs w:val="22"/>
          <w:lang w:eastAsia="en-GB"/>
        </w:rPr>
      </w:pPr>
      <w:r w:rsidRPr="00C74857">
        <w:rPr>
          <w:rFonts w:ascii="Calibri" w:hAnsi="Calibri"/>
          <w:noProof/>
          <w:sz w:val="22"/>
          <w:szCs w:val="22"/>
        </w:rPr>
        <w:t>Section 3: Field practice</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_Toc485678790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19</w:t>
      </w:r>
      <w:r w:rsidRPr="00C74857">
        <w:rPr>
          <w:rFonts w:ascii="Calibri" w:hAnsi="Calibri"/>
          <w:noProof/>
          <w:sz w:val="22"/>
          <w:szCs w:val="22"/>
        </w:rPr>
        <w:fldChar w:fldCharType="end"/>
      </w:r>
    </w:p>
    <w:p w14:paraId="00CB0EB1" w14:textId="77777777" w:rsidR="00912CFA" w:rsidRPr="00C74857" w:rsidRDefault="00912CFA">
      <w:pPr>
        <w:pStyle w:val="TOC2"/>
        <w:tabs>
          <w:tab w:val="right" w:leader="dot" w:pos="8630"/>
        </w:tabs>
        <w:rPr>
          <w:rFonts w:ascii="Calibri" w:hAnsi="Calibri"/>
          <w:i w:val="0"/>
          <w:iCs w:val="0"/>
          <w:noProof/>
          <w:sz w:val="22"/>
          <w:szCs w:val="22"/>
          <w:lang w:eastAsia="en-GB"/>
        </w:rPr>
      </w:pPr>
      <w:r w:rsidRPr="00C74857">
        <w:rPr>
          <w:rFonts w:ascii="Calibri" w:hAnsi="Calibri"/>
          <w:noProof/>
          <w:sz w:val="22"/>
          <w:szCs w:val="22"/>
        </w:rPr>
        <w:t>Section 4: Field feedback and wrap-up</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_Toc485678791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20</w:t>
      </w:r>
      <w:r w:rsidRPr="00C74857">
        <w:rPr>
          <w:rFonts w:ascii="Calibri" w:hAnsi="Calibri"/>
          <w:noProof/>
          <w:sz w:val="22"/>
          <w:szCs w:val="22"/>
        </w:rPr>
        <w:fldChar w:fldCharType="end"/>
      </w:r>
    </w:p>
    <w:p w14:paraId="08FF5E77" w14:textId="77777777" w:rsidR="00912CFA" w:rsidRPr="00C74857" w:rsidRDefault="00912CFA">
      <w:pPr>
        <w:pStyle w:val="TOC1"/>
        <w:tabs>
          <w:tab w:val="right" w:leader="dot" w:pos="8630"/>
        </w:tabs>
        <w:rPr>
          <w:rFonts w:ascii="Calibri" w:hAnsi="Calibri"/>
          <w:b w:val="0"/>
          <w:bCs w:val="0"/>
          <w:noProof/>
          <w:sz w:val="22"/>
          <w:szCs w:val="22"/>
          <w:lang w:eastAsia="en-GB"/>
        </w:rPr>
      </w:pPr>
      <w:r w:rsidRPr="00C74857">
        <w:rPr>
          <w:rFonts w:ascii="Calibri" w:hAnsi="Calibri"/>
          <w:noProof/>
          <w:sz w:val="22"/>
          <w:szCs w:val="22"/>
        </w:rPr>
        <w:t>Ethiopia pilot training reflections and learning</w:t>
      </w:r>
      <w:r w:rsidRPr="00C74857">
        <w:rPr>
          <w:rFonts w:ascii="Calibri" w:hAnsi="Calibri"/>
          <w:noProof/>
          <w:sz w:val="22"/>
          <w:szCs w:val="22"/>
        </w:rPr>
        <w:tab/>
      </w:r>
      <w:r w:rsidRPr="00C74857">
        <w:rPr>
          <w:rFonts w:ascii="Calibri" w:hAnsi="Calibri"/>
          <w:noProof/>
          <w:sz w:val="22"/>
          <w:szCs w:val="22"/>
        </w:rPr>
        <w:fldChar w:fldCharType="begin"/>
      </w:r>
      <w:r w:rsidRPr="00C74857">
        <w:rPr>
          <w:rFonts w:ascii="Calibri" w:hAnsi="Calibri"/>
          <w:noProof/>
          <w:sz w:val="22"/>
          <w:szCs w:val="22"/>
        </w:rPr>
        <w:instrText xml:space="preserve"> PAGEREF _Toc485678792 \h </w:instrText>
      </w:r>
      <w:r w:rsidRPr="00C74857">
        <w:rPr>
          <w:rFonts w:ascii="Calibri" w:hAnsi="Calibri"/>
          <w:noProof/>
          <w:sz w:val="22"/>
          <w:szCs w:val="22"/>
        </w:rPr>
      </w:r>
      <w:r w:rsidRPr="00C74857">
        <w:rPr>
          <w:rFonts w:ascii="Calibri" w:hAnsi="Calibri"/>
          <w:noProof/>
          <w:sz w:val="22"/>
          <w:szCs w:val="22"/>
        </w:rPr>
        <w:fldChar w:fldCharType="separate"/>
      </w:r>
      <w:r w:rsidRPr="00C74857">
        <w:rPr>
          <w:rFonts w:ascii="Calibri" w:hAnsi="Calibri"/>
          <w:noProof/>
          <w:sz w:val="22"/>
          <w:szCs w:val="22"/>
        </w:rPr>
        <w:t>22</w:t>
      </w:r>
      <w:r w:rsidRPr="00C74857">
        <w:rPr>
          <w:rFonts w:ascii="Calibri" w:hAnsi="Calibri"/>
          <w:noProof/>
          <w:sz w:val="22"/>
          <w:szCs w:val="22"/>
        </w:rPr>
        <w:fldChar w:fldCharType="end"/>
      </w:r>
    </w:p>
    <w:p w14:paraId="546631AA" w14:textId="549907D0" w:rsidR="0073631D" w:rsidRPr="00C74857" w:rsidRDefault="00BA499B">
      <w:pPr>
        <w:rPr>
          <w:rFonts w:ascii="Calibri" w:hAnsi="Calibri" w:cs="Arial"/>
          <w:b/>
          <w:sz w:val="22"/>
          <w:szCs w:val="22"/>
        </w:rPr>
      </w:pPr>
      <w:r w:rsidRPr="00C74857">
        <w:rPr>
          <w:rFonts w:ascii="Calibri" w:hAnsi="Calibri" w:cs="Arial"/>
          <w:b/>
          <w:caps/>
          <w:sz w:val="22"/>
          <w:szCs w:val="22"/>
          <w:u w:val="single"/>
        </w:rPr>
        <w:fldChar w:fldCharType="end"/>
      </w:r>
    </w:p>
    <w:p w14:paraId="0DD2355F" w14:textId="77777777" w:rsidR="0073631D" w:rsidRPr="00C74857" w:rsidRDefault="0073631D">
      <w:pPr>
        <w:rPr>
          <w:rFonts w:ascii="Calibri" w:hAnsi="Calibri"/>
          <w:sz w:val="22"/>
          <w:szCs w:val="22"/>
        </w:rPr>
      </w:pPr>
    </w:p>
    <w:p w14:paraId="0C990972" w14:textId="77777777" w:rsidR="0073631D" w:rsidRPr="00C74857" w:rsidRDefault="0073631D">
      <w:pPr>
        <w:rPr>
          <w:rFonts w:ascii="Calibri" w:hAnsi="Calibri"/>
          <w:sz w:val="22"/>
          <w:szCs w:val="22"/>
        </w:rPr>
      </w:pPr>
    </w:p>
    <w:p w14:paraId="47F55413" w14:textId="77777777" w:rsidR="0073631D" w:rsidRPr="004F3EC8" w:rsidRDefault="0073631D">
      <w:pPr>
        <w:rPr>
          <w:rFonts w:asciiTheme="majorHAnsi" w:hAnsiTheme="majorHAnsi"/>
        </w:rPr>
      </w:pPr>
    </w:p>
    <w:p w14:paraId="29A72F66" w14:textId="77777777" w:rsidR="0073631D" w:rsidRPr="004F3EC8" w:rsidRDefault="0073631D">
      <w:pPr>
        <w:rPr>
          <w:rFonts w:asciiTheme="majorHAnsi" w:hAnsiTheme="majorHAnsi"/>
        </w:rPr>
      </w:pPr>
    </w:p>
    <w:p w14:paraId="5F161CF8" w14:textId="77777777" w:rsidR="0073631D" w:rsidRPr="004F3EC8" w:rsidRDefault="0073631D">
      <w:pPr>
        <w:rPr>
          <w:rFonts w:asciiTheme="majorHAnsi" w:eastAsiaTheme="majorEastAsia" w:hAnsiTheme="majorHAnsi" w:cstheme="majorBidi"/>
          <w:b/>
          <w:bCs/>
          <w:color w:val="66D3B4" w:themeColor="accent1"/>
          <w:sz w:val="26"/>
          <w:szCs w:val="26"/>
        </w:rPr>
      </w:pPr>
      <w:r w:rsidRPr="004F3EC8">
        <w:rPr>
          <w:rFonts w:asciiTheme="majorHAnsi" w:hAnsiTheme="majorHAnsi"/>
        </w:rPr>
        <w:br w:type="page"/>
      </w:r>
    </w:p>
    <w:p w14:paraId="23833B2D" w14:textId="2998FF73" w:rsidR="00876DDA" w:rsidRPr="004F3EC8" w:rsidRDefault="00232CE5" w:rsidP="007D35AC">
      <w:pPr>
        <w:pStyle w:val="Heading1"/>
      </w:pPr>
      <w:bookmarkStart w:id="1" w:name="_Toc485678785"/>
      <w:r w:rsidRPr="004F3EC8">
        <w:lastRenderedPageBreak/>
        <w:t>Introduction</w:t>
      </w:r>
      <w:bookmarkEnd w:id="1"/>
    </w:p>
    <w:p w14:paraId="1E636389" w14:textId="5E8E18F3" w:rsidR="00284DF5" w:rsidRPr="004F3EC8" w:rsidRDefault="00876DDA" w:rsidP="006B7D4A">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P</w:t>
      </w:r>
      <w:r w:rsidR="00FB2924" w:rsidRPr="004F3EC8">
        <w:rPr>
          <w:rFonts w:asciiTheme="majorHAnsi" w:hAnsiTheme="majorHAnsi" w:cs="Arial"/>
          <w:sz w:val="22"/>
          <w:szCs w:val="30"/>
        </w:rPr>
        <w:t xml:space="preserve">rior to </w:t>
      </w:r>
      <w:r w:rsidR="00667AF1" w:rsidRPr="004F3EC8">
        <w:rPr>
          <w:rFonts w:asciiTheme="majorHAnsi" w:hAnsiTheme="majorHAnsi" w:cs="Arial"/>
          <w:sz w:val="22"/>
          <w:szCs w:val="30"/>
        </w:rPr>
        <w:t xml:space="preserve">use of </w:t>
      </w:r>
      <w:r w:rsidR="00FB2924" w:rsidRPr="004F3EC8">
        <w:rPr>
          <w:rFonts w:asciiTheme="majorHAnsi" w:hAnsiTheme="majorHAnsi" w:cs="Arial"/>
          <w:sz w:val="22"/>
          <w:szCs w:val="30"/>
        </w:rPr>
        <w:t>the household assessment tool application (</w:t>
      </w:r>
      <w:r w:rsidR="00B20604" w:rsidRPr="004F3EC8">
        <w:rPr>
          <w:rFonts w:asciiTheme="majorHAnsi" w:hAnsiTheme="majorHAnsi" w:cs="Arial"/>
          <w:sz w:val="22"/>
          <w:szCs w:val="30"/>
        </w:rPr>
        <w:t>APP</w:t>
      </w:r>
      <w:r w:rsidR="00922349">
        <w:rPr>
          <w:rFonts w:asciiTheme="majorHAnsi" w:hAnsiTheme="majorHAnsi" w:cs="Arial"/>
          <w:sz w:val="22"/>
          <w:szCs w:val="30"/>
        </w:rPr>
        <w:t>)</w:t>
      </w:r>
      <w:r w:rsidR="00EC4B88" w:rsidRPr="004F3EC8">
        <w:rPr>
          <w:rFonts w:asciiTheme="majorHAnsi" w:hAnsiTheme="majorHAnsi" w:cs="Arial"/>
          <w:sz w:val="22"/>
          <w:szCs w:val="30"/>
        </w:rPr>
        <w:t xml:space="preserve"> from the </w:t>
      </w:r>
      <w:r w:rsidR="008F4D09" w:rsidRPr="004F3EC8">
        <w:rPr>
          <w:rFonts w:asciiTheme="majorHAnsi" w:hAnsiTheme="majorHAnsi" w:cs="Arial"/>
          <w:sz w:val="22"/>
          <w:szCs w:val="30"/>
        </w:rPr>
        <w:t xml:space="preserve">Urban </w:t>
      </w:r>
      <w:r w:rsidR="00FB2924" w:rsidRPr="004F3EC8">
        <w:rPr>
          <w:rFonts w:asciiTheme="majorHAnsi" w:hAnsiTheme="majorHAnsi" w:cs="Arial"/>
          <w:sz w:val="22"/>
          <w:szCs w:val="30"/>
        </w:rPr>
        <w:t>Multi-sector Vulnerability Assessment Tool for displacement contexts (UMVAT)</w:t>
      </w:r>
      <w:r w:rsidRPr="004F3EC8">
        <w:rPr>
          <w:rFonts w:asciiTheme="majorHAnsi" w:hAnsiTheme="majorHAnsi" w:cs="Arial"/>
          <w:sz w:val="22"/>
          <w:szCs w:val="30"/>
        </w:rPr>
        <w:t>, data collection enumerators</w:t>
      </w:r>
      <w:r w:rsidR="003637A3" w:rsidRPr="004F3EC8">
        <w:rPr>
          <w:rFonts w:asciiTheme="majorHAnsi" w:hAnsiTheme="majorHAnsi" w:cs="Arial"/>
          <w:sz w:val="22"/>
          <w:szCs w:val="30"/>
        </w:rPr>
        <w:t xml:space="preserve"> </w:t>
      </w:r>
      <w:r w:rsidRPr="004F3EC8">
        <w:rPr>
          <w:rFonts w:asciiTheme="majorHAnsi" w:hAnsiTheme="majorHAnsi" w:cs="Arial"/>
          <w:sz w:val="22"/>
          <w:szCs w:val="30"/>
        </w:rPr>
        <w:t>will require some initial orientation and training</w:t>
      </w:r>
      <w:r w:rsidR="00FB2924" w:rsidRPr="004F3EC8">
        <w:rPr>
          <w:rFonts w:asciiTheme="majorHAnsi" w:hAnsiTheme="majorHAnsi" w:cs="Arial"/>
          <w:sz w:val="22"/>
          <w:szCs w:val="30"/>
        </w:rPr>
        <w:t xml:space="preserve"> in use of the APP</w:t>
      </w:r>
      <w:r w:rsidR="00284DF5" w:rsidRPr="004F3EC8">
        <w:rPr>
          <w:rFonts w:asciiTheme="majorHAnsi" w:hAnsiTheme="majorHAnsi" w:cs="Arial"/>
          <w:sz w:val="22"/>
          <w:szCs w:val="30"/>
        </w:rPr>
        <w:t>. This training package takes enumerators through the practicalities of using the APP and th</w:t>
      </w:r>
      <w:r w:rsidR="00FB2924" w:rsidRPr="004F3EC8">
        <w:rPr>
          <w:rFonts w:asciiTheme="majorHAnsi" w:hAnsiTheme="majorHAnsi" w:cs="Arial"/>
          <w:sz w:val="22"/>
          <w:szCs w:val="30"/>
        </w:rPr>
        <w:t>e device it is loaded on to and</w:t>
      </w:r>
      <w:r w:rsidR="00284DF5" w:rsidRPr="004F3EC8">
        <w:rPr>
          <w:rFonts w:asciiTheme="majorHAnsi" w:hAnsiTheme="majorHAnsi" w:cs="Arial"/>
          <w:sz w:val="22"/>
          <w:szCs w:val="30"/>
        </w:rPr>
        <w:t xml:space="preserve"> </w:t>
      </w:r>
      <w:r w:rsidR="00FB2924" w:rsidRPr="004F3EC8">
        <w:rPr>
          <w:rFonts w:asciiTheme="majorHAnsi" w:hAnsiTheme="majorHAnsi" w:cs="Arial"/>
          <w:sz w:val="22"/>
          <w:szCs w:val="30"/>
        </w:rPr>
        <w:t>introduces the</w:t>
      </w:r>
      <w:r w:rsidRPr="004F3EC8">
        <w:rPr>
          <w:rFonts w:asciiTheme="majorHAnsi" w:hAnsiTheme="majorHAnsi" w:cs="Arial"/>
          <w:sz w:val="22"/>
          <w:szCs w:val="30"/>
        </w:rPr>
        <w:t xml:space="preserve"> </w:t>
      </w:r>
      <w:r w:rsidR="00284DF5" w:rsidRPr="004F3EC8">
        <w:rPr>
          <w:rFonts w:asciiTheme="majorHAnsi" w:hAnsiTheme="majorHAnsi" w:cs="Arial"/>
          <w:sz w:val="22"/>
          <w:szCs w:val="30"/>
        </w:rPr>
        <w:t>assessment</w:t>
      </w:r>
      <w:r w:rsidRPr="004F3EC8">
        <w:rPr>
          <w:rFonts w:asciiTheme="majorHAnsi" w:hAnsiTheme="majorHAnsi" w:cs="Arial"/>
          <w:sz w:val="22"/>
          <w:szCs w:val="30"/>
        </w:rPr>
        <w:t xml:space="preserve"> objectives</w:t>
      </w:r>
      <w:r w:rsidR="00284DF5" w:rsidRPr="004F3EC8">
        <w:rPr>
          <w:rFonts w:asciiTheme="majorHAnsi" w:hAnsiTheme="majorHAnsi" w:cs="Arial"/>
          <w:sz w:val="22"/>
          <w:szCs w:val="30"/>
        </w:rPr>
        <w:t xml:space="preserve"> and key </w:t>
      </w:r>
      <w:r w:rsidRPr="004F3EC8">
        <w:rPr>
          <w:rFonts w:asciiTheme="majorHAnsi" w:hAnsiTheme="majorHAnsi" w:cs="Arial"/>
          <w:sz w:val="22"/>
          <w:szCs w:val="30"/>
        </w:rPr>
        <w:t>terminology</w:t>
      </w:r>
      <w:r w:rsidR="000A445C" w:rsidRPr="004F3EC8">
        <w:rPr>
          <w:rFonts w:asciiTheme="majorHAnsi" w:hAnsiTheme="majorHAnsi" w:cs="Arial"/>
          <w:sz w:val="22"/>
          <w:szCs w:val="30"/>
        </w:rPr>
        <w:t xml:space="preserve">. </w:t>
      </w:r>
      <w:r w:rsidR="00284DF5" w:rsidRPr="004F3EC8">
        <w:rPr>
          <w:rFonts w:asciiTheme="majorHAnsi" w:hAnsiTheme="majorHAnsi" w:cs="Arial"/>
          <w:sz w:val="22"/>
          <w:szCs w:val="30"/>
        </w:rPr>
        <w:t xml:space="preserve">The training also provides a last opportunity to check the contextualisation of the household questions during the field practice. </w:t>
      </w:r>
    </w:p>
    <w:p w14:paraId="02A4F78A" w14:textId="77777777" w:rsidR="00284DF5" w:rsidRPr="004F3EC8" w:rsidRDefault="00284DF5" w:rsidP="006B7D4A">
      <w:pPr>
        <w:widowControl w:val="0"/>
        <w:tabs>
          <w:tab w:val="left" w:pos="220"/>
          <w:tab w:val="left" w:pos="720"/>
        </w:tabs>
        <w:autoSpaceDE w:val="0"/>
        <w:autoSpaceDN w:val="0"/>
        <w:adjustRightInd w:val="0"/>
        <w:jc w:val="both"/>
        <w:rPr>
          <w:rFonts w:asciiTheme="majorHAnsi" w:hAnsiTheme="majorHAnsi" w:cs="Arial"/>
          <w:sz w:val="22"/>
          <w:szCs w:val="30"/>
        </w:rPr>
      </w:pPr>
    </w:p>
    <w:p w14:paraId="0BB7E439" w14:textId="6D8CACC6" w:rsidR="006B7D4A" w:rsidRPr="004F3EC8" w:rsidRDefault="006B7D4A" w:rsidP="006B7D4A">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Reflections from the piloting of these training materials in Ethiopia </w:t>
      </w:r>
      <w:r w:rsidR="00E017BB" w:rsidRPr="004F3EC8">
        <w:rPr>
          <w:rFonts w:asciiTheme="majorHAnsi" w:hAnsiTheme="majorHAnsi" w:cs="Arial"/>
          <w:sz w:val="22"/>
          <w:szCs w:val="30"/>
        </w:rPr>
        <w:t xml:space="preserve">in 2015 </w:t>
      </w:r>
      <w:r w:rsidRPr="004F3EC8">
        <w:rPr>
          <w:rFonts w:asciiTheme="majorHAnsi" w:hAnsiTheme="majorHAnsi" w:cs="Arial"/>
          <w:sz w:val="22"/>
          <w:szCs w:val="30"/>
        </w:rPr>
        <w:t xml:space="preserve">are included in </w:t>
      </w:r>
      <w:r w:rsidR="00912CFA">
        <w:rPr>
          <w:rFonts w:asciiTheme="majorHAnsi" w:hAnsiTheme="majorHAnsi" w:cs="Arial"/>
          <w:sz w:val="22"/>
          <w:szCs w:val="30"/>
        </w:rPr>
        <w:t>at the end of these notes</w:t>
      </w:r>
      <w:r w:rsidR="005027BE">
        <w:rPr>
          <w:rFonts w:asciiTheme="majorHAnsi" w:hAnsiTheme="majorHAnsi" w:cs="Arial"/>
          <w:sz w:val="22"/>
          <w:szCs w:val="30"/>
        </w:rPr>
        <w:t>.</w:t>
      </w:r>
      <w:r w:rsidRPr="004F3EC8">
        <w:rPr>
          <w:rFonts w:asciiTheme="majorHAnsi" w:hAnsiTheme="majorHAnsi" w:cs="Arial"/>
          <w:sz w:val="22"/>
          <w:szCs w:val="30"/>
        </w:rPr>
        <w:t xml:space="preserve"> </w:t>
      </w:r>
      <w:r w:rsidR="00194649" w:rsidRPr="004F3EC8">
        <w:rPr>
          <w:rFonts w:asciiTheme="majorHAnsi" w:hAnsiTheme="majorHAnsi" w:cs="Arial"/>
          <w:sz w:val="22"/>
          <w:szCs w:val="30"/>
        </w:rPr>
        <w:t xml:space="preserve">Piloting </w:t>
      </w:r>
      <w:r w:rsidRPr="004F3EC8">
        <w:rPr>
          <w:rFonts w:asciiTheme="majorHAnsi" w:hAnsiTheme="majorHAnsi" w:cs="Arial"/>
          <w:sz w:val="22"/>
          <w:szCs w:val="30"/>
        </w:rPr>
        <w:t>experience</w:t>
      </w:r>
      <w:r w:rsidR="00194649" w:rsidRPr="004F3EC8">
        <w:rPr>
          <w:rFonts w:asciiTheme="majorHAnsi" w:hAnsiTheme="majorHAnsi" w:cs="Arial"/>
          <w:sz w:val="22"/>
          <w:szCs w:val="30"/>
        </w:rPr>
        <w:t>s</w:t>
      </w:r>
      <w:r w:rsidRPr="004F3EC8">
        <w:rPr>
          <w:rFonts w:asciiTheme="majorHAnsi" w:hAnsiTheme="majorHAnsi" w:cs="Arial"/>
          <w:sz w:val="22"/>
          <w:szCs w:val="30"/>
        </w:rPr>
        <w:t xml:space="preserve"> from Ethiopia </w:t>
      </w:r>
      <w:r w:rsidR="00194649" w:rsidRPr="004F3EC8">
        <w:rPr>
          <w:rFonts w:asciiTheme="majorHAnsi" w:hAnsiTheme="majorHAnsi" w:cs="Arial"/>
          <w:sz w:val="22"/>
          <w:szCs w:val="30"/>
        </w:rPr>
        <w:t>are</w:t>
      </w:r>
      <w:r w:rsidRPr="004F3EC8">
        <w:rPr>
          <w:rFonts w:asciiTheme="majorHAnsi" w:hAnsiTheme="majorHAnsi" w:cs="Arial"/>
          <w:sz w:val="22"/>
          <w:szCs w:val="30"/>
        </w:rPr>
        <w:t xml:space="preserve"> worth reviewing due to the challenges faced in working with a group with the following characteristics:</w:t>
      </w:r>
    </w:p>
    <w:p w14:paraId="28BB0C31" w14:textId="4CA45C5C" w:rsidR="006B7D4A" w:rsidRPr="004F3EC8" w:rsidRDefault="006B7D4A" w:rsidP="006B7D4A">
      <w:pPr>
        <w:pStyle w:val="ListParagraph"/>
        <w:widowControl w:val="0"/>
        <w:numPr>
          <w:ilvl w:val="0"/>
          <w:numId w:val="24"/>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Non-native English speakers using the APP in English but interviewing households in </w:t>
      </w:r>
      <w:proofErr w:type="spellStart"/>
      <w:r w:rsidRPr="004F3EC8">
        <w:rPr>
          <w:rFonts w:asciiTheme="majorHAnsi" w:hAnsiTheme="majorHAnsi" w:cs="Arial"/>
          <w:sz w:val="22"/>
          <w:szCs w:val="30"/>
        </w:rPr>
        <w:t>Tigrinia</w:t>
      </w:r>
      <w:proofErr w:type="spellEnd"/>
      <w:r w:rsidRPr="004F3EC8">
        <w:rPr>
          <w:rFonts w:asciiTheme="majorHAnsi" w:hAnsiTheme="majorHAnsi" w:cs="Arial"/>
          <w:sz w:val="22"/>
          <w:szCs w:val="30"/>
        </w:rPr>
        <w:t>.</w:t>
      </w:r>
    </w:p>
    <w:p w14:paraId="2ACF7118" w14:textId="77777777" w:rsidR="006B7D4A" w:rsidRPr="004F3EC8" w:rsidRDefault="006B7D4A" w:rsidP="006B7D4A">
      <w:pPr>
        <w:pStyle w:val="ListParagraph"/>
        <w:widowControl w:val="0"/>
        <w:numPr>
          <w:ilvl w:val="0"/>
          <w:numId w:val="24"/>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None of the enumerators had experience of working in the humanitarian sector.</w:t>
      </w:r>
    </w:p>
    <w:p w14:paraId="73326F85" w14:textId="58C06735" w:rsidR="006B7D4A" w:rsidRPr="004F3EC8" w:rsidRDefault="006B7D4A" w:rsidP="006B7D4A">
      <w:pPr>
        <w:pStyle w:val="ListParagraph"/>
        <w:widowControl w:val="0"/>
        <w:numPr>
          <w:ilvl w:val="0"/>
          <w:numId w:val="24"/>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Some of the enumerators were not very technically confident and struggled with </w:t>
      </w:r>
      <w:r w:rsidR="003F0779" w:rsidRPr="004F3EC8">
        <w:rPr>
          <w:rFonts w:asciiTheme="majorHAnsi" w:hAnsiTheme="majorHAnsi" w:cs="Arial"/>
          <w:sz w:val="22"/>
          <w:szCs w:val="30"/>
        </w:rPr>
        <w:t xml:space="preserve">using </w:t>
      </w:r>
      <w:r w:rsidRPr="004F3EC8">
        <w:rPr>
          <w:rFonts w:asciiTheme="majorHAnsi" w:hAnsiTheme="majorHAnsi" w:cs="Arial"/>
          <w:sz w:val="22"/>
          <w:szCs w:val="30"/>
        </w:rPr>
        <w:t>the hand-held device</w:t>
      </w:r>
      <w:r w:rsidR="003F0779" w:rsidRPr="004F3EC8">
        <w:rPr>
          <w:rFonts w:asciiTheme="majorHAnsi" w:hAnsiTheme="majorHAnsi" w:cs="Arial"/>
          <w:sz w:val="22"/>
          <w:szCs w:val="30"/>
        </w:rPr>
        <w:t xml:space="preserve"> and APP</w:t>
      </w:r>
      <w:r w:rsidRPr="004F3EC8">
        <w:rPr>
          <w:rFonts w:asciiTheme="majorHAnsi" w:hAnsiTheme="majorHAnsi" w:cs="Arial"/>
          <w:sz w:val="22"/>
          <w:szCs w:val="30"/>
        </w:rPr>
        <w:t>.</w:t>
      </w:r>
    </w:p>
    <w:p w14:paraId="027B563A" w14:textId="663DD03A" w:rsidR="00232CE5" w:rsidRPr="004F3EC8" w:rsidRDefault="00232CE5" w:rsidP="006B7D4A">
      <w:pPr>
        <w:widowControl w:val="0"/>
        <w:tabs>
          <w:tab w:val="left" w:pos="220"/>
          <w:tab w:val="left" w:pos="720"/>
        </w:tabs>
        <w:autoSpaceDE w:val="0"/>
        <w:autoSpaceDN w:val="0"/>
        <w:adjustRightInd w:val="0"/>
        <w:jc w:val="both"/>
        <w:rPr>
          <w:rFonts w:asciiTheme="majorHAnsi" w:hAnsiTheme="majorHAnsi" w:cs="Arial"/>
          <w:b/>
          <w:sz w:val="22"/>
          <w:szCs w:val="30"/>
        </w:rPr>
      </w:pPr>
    </w:p>
    <w:p w14:paraId="740546AA" w14:textId="2ADC78D2" w:rsidR="00232CE5" w:rsidRPr="004F3EC8" w:rsidRDefault="00232CE5" w:rsidP="00521532">
      <w:pPr>
        <w:widowControl w:val="0"/>
        <w:tabs>
          <w:tab w:val="left" w:pos="220"/>
          <w:tab w:val="left" w:pos="720"/>
        </w:tabs>
        <w:autoSpaceDE w:val="0"/>
        <w:autoSpaceDN w:val="0"/>
        <w:adjustRightInd w:val="0"/>
        <w:jc w:val="both"/>
        <w:rPr>
          <w:rFonts w:asciiTheme="majorHAnsi" w:hAnsiTheme="majorHAnsi" w:cs="Arial"/>
          <w:b/>
          <w:sz w:val="22"/>
          <w:szCs w:val="30"/>
        </w:rPr>
      </w:pPr>
      <w:r w:rsidRPr="004F3EC8">
        <w:rPr>
          <w:rFonts w:asciiTheme="majorHAnsi" w:hAnsiTheme="majorHAnsi" w:cs="Arial"/>
          <w:b/>
          <w:sz w:val="22"/>
          <w:szCs w:val="30"/>
        </w:rPr>
        <w:t>Training objective:</w:t>
      </w:r>
      <w:r w:rsidRPr="004F3EC8">
        <w:rPr>
          <w:rFonts w:asciiTheme="majorHAnsi" w:hAnsiTheme="majorHAnsi" w:cs="Arial"/>
          <w:sz w:val="22"/>
          <w:szCs w:val="30"/>
        </w:rPr>
        <w:t xml:space="preserve"> To provide enumerators with the basic skills to use the </w:t>
      </w:r>
      <w:r w:rsidR="00284DF5" w:rsidRPr="004F3EC8">
        <w:rPr>
          <w:rFonts w:asciiTheme="majorHAnsi" w:hAnsiTheme="majorHAnsi" w:cs="Arial"/>
          <w:sz w:val="22"/>
          <w:szCs w:val="30"/>
        </w:rPr>
        <w:t>UMVAT</w:t>
      </w:r>
      <w:r w:rsidR="00194649" w:rsidRPr="004F3EC8">
        <w:rPr>
          <w:rFonts w:asciiTheme="majorHAnsi" w:hAnsiTheme="majorHAnsi" w:cs="Arial"/>
          <w:sz w:val="22"/>
          <w:szCs w:val="30"/>
        </w:rPr>
        <w:t xml:space="preserve"> </w:t>
      </w:r>
      <w:r w:rsidRPr="004F3EC8">
        <w:rPr>
          <w:rFonts w:asciiTheme="majorHAnsi" w:hAnsiTheme="majorHAnsi" w:cs="Arial"/>
          <w:sz w:val="22"/>
          <w:szCs w:val="30"/>
        </w:rPr>
        <w:t>APP with confidence.</w:t>
      </w:r>
    </w:p>
    <w:p w14:paraId="0974CFFD" w14:textId="77777777" w:rsidR="00232CE5" w:rsidRPr="004F3EC8" w:rsidRDefault="00232CE5" w:rsidP="00521532">
      <w:pPr>
        <w:widowControl w:val="0"/>
        <w:tabs>
          <w:tab w:val="left" w:pos="220"/>
          <w:tab w:val="left" w:pos="720"/>
        </w:tabs>
        <w:autoSpaceDE w:val="0"/>
        <w:autoSpaceDN w:val="0"/>
        <w:adjustRightInd w:val="0"/>
        <w:jc w:val="both"/>
        <w:rPr>
          <w:rFonts w:asciiTheme="majorHAnsi" w:hAnsiTheme="majorHAnsi" w:cs="Arial"/>
          <w:sz w:val="22"/>
          <w:szCs w:val="30"/>
        </w:rPr>
      </w:pPr>
    </w:p>
    <w:p w14:paraId="615BDA6D" w14:textId="0C5FFCB8" w:rsidR="00232CE5" w:rsidRPr="004F3EC8" w:rsidRDefault="000A445C" w:rsidP="00521532">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 xml:space="preserve">Recommended length of training: </w:t>
      </w:r>
      <w:r w:rsidR="00194649" w:rsidRPr="004F3EC8">
        <w:rPr>
          <w:rFonts w:asciiTheme="majorHAnsi" w:hAnsiTheme="majorHAnsi" w:cs="Arial"/>
          <w:sz w:val="22"/>
          <w:szCs w:val="30"/>
        </w:rPr>
        <w:t xml:space="preserve">At least </w:t>
      </w:r>
      <w:r w:rsidR="005027BE">
        <w:rPr>
          <w:rFonts w:asciiTheme="majorHAnsi" w:hAnsiTheme="majorHAnsi" w:cs="Arial"/>
          <w:sz w:val="22"/>
          <w:szCs w:val="30"/>
        </w:rPr>
        <w:t>four</w:t>
      </w:r>
      <w:r w:rsidR="00E017BB" w:rsidRPr="004F3EC8">
        <w:rPr>
          <w:rFonts w:asciiTheme="majorHAnsi" w:hAnsiTheme="majorHAnsi" w:cs="Arial"/>
          <w:sz w:val="22"/>
          <w:szCs w:val="30"/>
        </w:rPr>
        <w:t xml:space="preserve"> </w:t>
      </w:r>
      <w:r w:rsidR="00232CE5" w:rsidRPr="004F3EC8">
        <w:rPr>
          <w:rFonts w:asciiTheme="majorHAnsi" w:hAnsiTheme="majorHAnsi" w:cs="Arial"/>
          <w:sz w:val="22"/>
          <w:szCs w:val="30"/>
        </w:rPr>
        <w:t>day</w:t>
      </w:r>
      <w:r w:rsidRPr="004F3EC8">
        <w:rPr>
          <w:rFonts w:asciiTheme="majorHAnsi" w:hAnsiTheme="majorHAnsi" w:cs="Arial"/>
          <w:sz w:val="22"/>
          <w:szCs w:val="30"/>
        </w:rPr>
        <w:t>s</w:t>
      </w:r>
      <w:r w:rsidR="00232CE5" w:rsidRPr="004F3EC8">
        <w:rPr>
          <w:rFonts w:asciiTheme="majorHAnsi" w:hAnsiTheme="majorHAnsi" w:cs="Arial"/>
          <w:sz w:val="22"/>
          <w:szCs w:val="30"/>
        </w:rPr>
        <w:t xml:space="preserve"> (</w:t>
      </w:r>
      <w:r w:rsidR="005027BE">
        <w:rPr>
          <w:rFonts w:asciiTheme="majorHAnsi" w:hAnsiTheme="majorHAnsi" w:cs="Arial"/>
          <w:sz w:val="22"/>
          <w:szCs w:val="30"/>
        </w:rPr>
        <w:t>two</w:t>
      </w:r>
      <w:r w:rsidRPr="004F3EC8">
        <w:rPr>
          <w:rFonts w:asciiTheme="majorHAnsi" w:hAnsiTheme="majorHAnsi" w:cs="Arial"/>
          <w:sz w:val="22"/>
          <w:szCs w:val="30"/>
        </w:rPr>
        <w:t xml:space="preserve"> day</w:t>
      </w:r>
      <w:r w:rsidR="005027BE">
        <w:rPr>
          <w:rFonts w:asciiTheme="majorHAnsi" w:hAnsiTheme="majorHAnsi" w:cs="Arial"/>
          <w:sz w:val="22"/>
          <w:szCs w:val="30"/>
        </w:rPr>
        <w:t>s in the classroom, one</w:t>
      </w:r>
      <w:r w:rsidRPr="004F3EC8">
        <w:rPr>
          <w:rFonts w:asciiTheme="majorHAnsi" w:hAnsiTheme="majorHAnsi" w:cs="Arial"/>
          <w:sz w:val="22"/>
          <w:szCs w:val="30"/>
        </w:rPr>
        <w:t xml:space="preserve"> day field </w:t>
      </w:r>
      <w:r w:rsidR="00232CE5" w:rsidRPr="004F3EC8">
        <w:rPr>
          <w:rFonts w:asciiTheme="majorHAnsi" w:hAnsiTheme="majorHAnsi" w:cs="Arial"/>
          <w:sz w:val="22"/>
          <w:szCs w:val="30"/>
        </w:rPr>
        <w:t>practice</w:t>
      </w:r>
      <w:r w:rsidRPr="004F3EC8">
        <w:rPr>
          <w:rFonts w:asciiTheme="majorHAnsi" w:hAnsiTheme="majorHAnsi" w:cs="Arial"/>
          <w:sz w:val="22"/>
          <w:szCs w:val="30"/>
        </w:rPr>
        <w:t xml:space="preserve">, </w:t>
      </w:r>
      <w:r w:rsidR="005027BE">
        <w:rPr>
          <w:rFonts w:asciiTheme="majorHAnsi" w:hAnsiTheme="majorHAnsi" w:cs="Arial"/>
          <w:sz w:val="22"/>
          <w:szCs w:val="30"/>
        </w:rPr>
        <w:t>one</w:t>
      </w:r>
      <w:r w:rsidR="00E017BB" w:rsidRPr="004F3EC8">
        <w:rPr>
          <w:rFonts w:asciiTheme="majorHAnsi" w:hAnsiTheme="majorHAnsi" w:cs="Arial"/>
          <w:sz w:val="22"/>
          <w:szCs w:val="30"/>
        </w:rPr>
        <w:t xml:space="preserve"> </w:t>
      </w:r>
      <w:r w:rsidRPr="004F3EC8">
        <w:rPr>
          <w:rFonts w:asciiTheme="majorHAnsi" w:hAnsiTheme="majorHAnsi" w:cs="Arial"/>
          <w:sz w:val="22"/>
          <w:szCs w:val="30"/>
        </w:rPr>
        <w:t xml:space="preserve">day learning and </w:t>
      </w:r>
      <w:r w:rsidR="00E017BB" w:rsidRPr="004F3EC8">
        <w:rPr>
          <w:rFonts w:asciiTheme="majorHAnsi" w:hAnsiTheme="majorHAnsi" w:cs="Arial"/>
          <w:sz w:val="22"/>
          <w:szCs w:val="30"/>
        </w:rPr>
        <w:t xml:space="preserve">field day </w:t>
      </w:r>
      <w:r w:rsidRPr="004F3EC8">
        <w:rPr>
          <w:rFonts w:asciiTheme="majorHAnsi" w:hAnsiTheme="majorHAnsi" w:cs="Arial"/>
          <w:sz w:val="22"/>
          <w:szCs w:val="30"/>
        </w:rPr>
        <w:t>reflection</w:t>
      </w:r>
      <w:r w:rsidR="00232CE5" w:rsidRPr="004F3EC8">
        <w:rPr>
          <w:rFonts w:asciiTheme="majorHAnsi" w:hAnsiTheme="majorHAnsi" w:cs="Arial"/>
          <w:sz w:val="22"/>
          <w:szCs w:val="30"/>
        </w:rPr>
        <w:t>)</w:t>
      </w:r>
      <w:r w:rsidR="00922349">
        <w:rPr>
          <w:rFonts w:asciiTheme="majorHAnsi" w:hAnsiTheme="majorHAnsi" w:cs="Arial"/>
          <w:sz w:val="22"/>
          <w:szCs w:val="30"/>
        </w:rPr>
        <w:t xml:space="preserve"> is recommended</w:t>
      </w:r>
      <w:r w:rsidRPr="004F3EC8">
        <w:rPr>
          <w:rFonts w:asciiTheme="majorHAnsi" w:hAnsiTheme="majorHAnsi" w:cs="Arial"/>
          <w:sz w:val="22"/>
          <w:szCs w:val="30"/>
        </w:rPr>
        <w:t>. Training length can be shortened or lengthened depending on enumerator skills and experience in multi-sector assessments.</w:t>
      </w:r>
    </w:p>
    <w:p w14:paraId="6CDDCDF6" w14:textId="77777777" w:rsidR="003D60D3" w:rsidRPr="004F3EC8" w:rsidRDefault="003D60D3" w:rsidP="00521532">
      <w:pPr>
        <w:widowControl w:val="0"/>
        <w:tabs>
          <w:tab w:val="left" w:pos="220"/>
          <w:tab w:val="left" w:pos="720"/>
        </w:tabs>
        <w:autoSpaceDE w:val="0"/>
        <w:autoSpaceDN w:val="0"/>
        <w:adjustRightInd w:val="0"/>
        <w:jc w:val="both"/>
        <w:rPr>
          <w:rFonts w:asciiTheme="majorHAnsi" w:hAnsiTheme="majorHAnsi" w:cs="Arial"/>
          <w:sz w:val="22"/>
          <w:szCs w:val="30"/>
        </w:rPr>
      </w:pPr>
    </w:p>
    <w:p w14:paraId="6733D9A2" w14:textId="6D352941" w:rsidR="004632A1" w:rsidRPr="004F3EC8" w:rsidRDefault="00E017BB" w:rsidP="004632A1">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 xml:space="preserve">How to use these materials: </w:t>
      </w:r>
      <w:r w:rsidRPr="00C74857">
        <w:rPr>
          <w:rFonts w:asciiTheme="majorHAnsi" w:hAnsiTheme="majorHAnsi" w:cs="Arial"/>
          <w:sz w:val="22"/>
          <w:szCs w:val="30"/>
        </w:rPr>
        <w:t xml:space="preserve">Table </w:t>
      </w:r>
      <w:r w:rsidR="009D15D6" w:rsidRPr="00C74857">
        <w:rPr>
          <w:rFonts w:asciiTheme="majorHAnsi" w:hAnsiTheme="majorHAnsi" w:cs="Arial"/>
          <w:sz w:val="22"/>
          <w:szCs w:val="30"/>
        </w:rPr>
        <w:t>A6-</w:t>
      </w:r>
      <w:r w:rsidRPr="00C74857">
        <w:rPr>
          <w:rFonts w:asciiTheme="majorHAnsi" w:hAnsiTheme="majorHAnsi" w:cs="Arial"/>
          <w:sz w:val="22"/>
          <w:szCs w:val="30"/>
        </w:rPr>
        <w:t xml:space="preserve">1 provides an overview of the training, which is organised into </w:t>
      </w:r>
      <w:r w:rsidR="009D15D6" w:rsidRPr="00C74857">
        <w:rPr>
          <w:rFonts w:asciiTheme="majorHAnsi" w:hAnsiTheme="majorHAnsi" w:cs="Arial"/>
          <w:sz w:val="22"/>
          <w:szCs w:val="30"/>
        </w:rPr>
        <w:t xml:space="preserve">four </w:t>
      </w:r>
      <w:r w:rsidRPr="00C74857">
        <w:rPr>
          <w:rFonts w:asciiTheme="majorHAnsi" w:hAnsiTheme="majorHAnsi" w:cs="Arial"/>
          <w:sz w:val="22"/>
          <w:szCs w:val="30"/>
        </w:rPr>
        <w:t>sections.</w:t>
      </w:r>
      <w:r w:rsidRPr="008A15BF">
        <w:rPr>
          <w:rFonts w:asciiTheme="majorHAnsi" w:hAnsiTheme="majorHAnsi" w:cs="Arial"/>
          <w:sz w:val="22"/>
          <w:szCs w:val="30"/>
        </w:rPr>
        <w:t xml:space="preserve"> Each section corresponds to a specific training focus and activity. Each section is </w:t>
      </w:r>
      <w:r w:rsidR="00421C6F" w:rsidRPr="008A15BF">
        <w:rPr>
          <w:rFonts w:asciiTheme="majorHAnsi" w:hAnsiTheme="majorHAnsi" w:cs="Arial"/>
          <w:sz w:val="22"/>
          <w:szCs w:val="30"/>
        </w:rPr>
        <w:t>outlined</w:t>
      </w:r>
      <w:r w:rsidR="004632A1" w:rsidRPr="008A15BF">
        <w:rPr>
          <w:rFonts w:asciiTheme="majorHAnsi" w:hAnsiTheme="majorHAnsi" w:cs="Arial"/>
          <w:sz w:val="22"/>
          <w:szCs w:val="30"/>
        </w:rPr>
        <w:t xml:space="preserve"> below</w:t>
      </w:r>
      <w:r w:rsidRPr="008A15BF">
        <w:rPr>
          <w:rFonts w:asciiTheme="majorHAnsi" w:hAnsiTheme="majorHAnsi" w:cs="Arial"/>
          <w:sz w:val="22"/>
          <w:szCs w:val="30"/>
        </w:rPr>
        <w:t>, providing the facilitator with ad</w:t>
      </w:r>
      <w:r w:rsidR="004632A1" w:rsidRPr="008A15BF">
        <w:rPr>
          <w:rFonts w:asciiTheme="majorHAnsi" w:hAnsiTheme="majorHAnsi" w:cs="Arial"/>
          <w:sz w:val="22"/>
          <w:szCs w:val="30"/>
        </w:rPr>
        <w:t xml:space="preserve">ditional background information. </w:t>
      </w:r>
      <w:r w:rsidR="00525AA5" w:rsidRPr="008A15BF">
        <w:rPr>
          <w:rFonts w:asciiTheme="majorHAnsi" w:hAnsiTheme="majorHAnsi" w:cs="Arial"/>
          <w:sz w:val="22"/>
          <w:szCs w:val="30"/>
        </w:rPr>
        <w:t xml:space="preserve">Table </w:t>
      </w:r>
      <w:r w:rsidR="009D15D6" w:rsidRPr="008A15BF">
        <w:rPr>
          <w:rFonts w:asciiTheme="majorHAnsi" w:hAnsiTheme="majorHAnsi" w:cs="Arial"/>
          <w:sz w:val="22"/>
          <w:szCs w:val="30"/>
        </w:rPr>
        <w:t>A6-</w:t>
      </w:r>
      <w:r w:rsidR="00525AA5" w:rsidRPr="008A15BF">
        <w:rPr>
          <w:rFonts w:asciiTheme="majorHAnsi" w:hAnsiTheme="majorHAnsi" w:cs="Arial"/>
          <w:sz w:val="22"/>
          <w:szCs w:val="30"/>
        </w:rPr>
        <w:t>2</w:t>
      </w:r>
      <w:r w:rsidR="004632A1" w:rsidRPr="004F3EC8">
        <w:rPr>
          <w:rFonts w:asciiTheme="majorHAnsi" w:hAnsiTheme="majorHAnsi" w:cs="Arial"/>
          <w:sz w:val="22"/>
          <w:szCs w:val="30"/>
        </w:rPr>
        <w:t xml:space="preserve"> includes a list of various tools and materials required for the training for use in conjunction with the PowerPoint presentation. Additional documents are available in </w:t>
      </w:r>
      <w:r w:rsidR="009D15D6" w:rsidRPr="00CE6071">
        <w:rPr>
          <w:rFonts w:asciiTheme="majorHAnsi" w:hAnsiTheme="majorHAnsi" w:cs="Arial"/>
          <w:sz w:val="22"/>
          <w:szCs w:val="30"/>
        </w:rPr>
        <w:t>A</w:t>
      </w:r>
      <w:r w:rsidR="004632A1" w:rsidRPr="00CE6071">
        <w:rPr>
          <w:rFonts w:asciiTheme="majorHAnsi" w:hAnsiTheme="majorHAnsi" w:cs="Arial"/>
          <w:sz w:val="22"/>
          <w:szCs w:val="30"/>
        </w:rPr>
        <w:t>nnex</w:t>
      </w:r>
      <w:r w:rsidR="00CE6071">
        <w:rPr>
          <w:rFonts w:asciiTheme="majorHAnsi" w:hAnsiTheme="majorHAnsi" w:cs="Arial"/>
          <w:sz w:val="22"/>
          <w:szCs w:val="30"/>
        </w:rPr>
        <w:t>es</w:t>
      </w:r>
      <w:r w:rsidR="009D15D6" w:rsidRPr="00CE6071">
        <w:rPr>
          <w:rFonts w:asciiTheme="majorHAnsi" w:hAnsiTheme="majorHAnsi" w:cs="Arial"/>
          <w:sz w:val="22"/>
          <w:szCs w:val="30"/>
        </w:rPr>
        <w:t xml:space="preserve"> 6</w:t>
      </w:r>
      <w:r w:rsidR="00CE6071">
        <w:rPr>
          <w:rFonts w:asciiTheme="majorHAnsi" w:hAnsiTheme="majorHAnsi" w:cs="Arial"/>
          <w:sz w:val="22"/>
          <w:szCs w:val="30"/>
        </w:rPr>
        <w:t xml:space="preserve">a and 6b </w:t>
      </w:r>
      <w:r w:rsidR="00912CFA" w:rsidRPr="00CE6071">
        <w:rPr>
          <w:rFonts w:asciiTheme="majorHAnsi" w:hAnsiTheme="majorHAnsi" w:cs="Arial"/>
          <w:sz w:val="22"/>
          <w:szCs w:val="30"/>
        </w:rPr>
        <w:t>of the UMVAT guidance note.</w:t>
      </w:r>
    </w:p>
    <w:p w14:paraId="37DA7EC9" w14:textId="77777777" w:rsidR="004632A1" w:rsidRPr="004F3EC8" w:rsidRDefault="004632A1" w:rsidP="004632A1">
      <w:pPr>
        <w:widowControl w:val="0"/>
        <w:tabs>
          <w:tab w:val="left" w:pos="220"/>
          <w:tab w:val="left" w:pos="720"/>
        </w:tabs>
        <w:autoSpaceDE w:val="0"/>
        <w:autoSpaceDN w:val="0"/>
        <w:adjustRightInd w:val="0"/>
        <w:jc w:val="both"/>
        <w:rPr>
          <w:rFonts w:asciiTheme="majorHAnsi" w:hAnsiTheme="majorHAnsi" w:cs="Arial"/>
          <w:sz w:val="22"/>
          <w:szCs w:val="30"/>
        </w:rPr>
      </w:pPr>
    </w:p>
    <w:p w14:paraId="543EBE2F" w14:textId="1118694B" w:rsidR="004632A1" w:rsidRPr="004F3EC8" w:rsidRDefault="004632A1" w:rsidP="004632A1">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When </w:t>
      </w:r>
      <w:r w:rsidR="00194649" w:rsidRPr="004F3EC8">
        <w:rPr>
          <w:rFonts w:asciiTheme="majorHAnsi" w:hAnsiTheme="majorHAnsi" w:cs="Arial"/>
          <w:sz w:val="22"/>
          <w:szCs w:val="30"/>
        </w:rPr>
        <w:t>applying</w:t>
      </w:r>
      <w:r w:rsidRPr="004F3EC8">
        <w:rPr>
          <w:rFonts w:asciiTheme="majorHAnsi" w:hAnsiTheme="majorHAnsi" w:cs="Arial"/>
          <w:sz w:val="22"/>
          <w:szCs w:val="30"/>
        </w:rPr>
        <w:t xml:space="preserve"> these materials, an interactive </w:t>
      </w:r>
      <w:r w:rsidR="00194649" w:rsidRPr="004F3EC8">
        <w:rPr>
          <w:rFonts w:asciiTheme="majorHAnsi" w:hAnsiTheme="majorHAnsi" w:cs="Arial"/>
          <w:sz w:val="22"/>
          <w:szCs w:val="30"/>
        </w:rPr>
        <w:t>facilitator</w:t>
      </w:r>
      <w:r w:rsidRPr="004F3EC8">
        <w:rPr>
          <w:rFonts w:asciiTheme="majorHAnsi" w:hAnsiTheme="majorHAnsi" w:cs="Arial"/>
          <w:sz w:val="22"/>
          <w:szCs w:val="30"/>
        </w:rPr>
        <w:t xml:space="preserve"> style is recommended</w:t>
      </w:r>
      <w:r w:rsidR="00194649" w:rsidRPr="004F3EC8">
        <w:rPr>
          <w:rFonts w:asciiTheme="majorHAnsi" w:hAnsiTheme="majorHAnsi" w:cs="Arial"/>
          <w:sz w:val="22"/>
          <w:szCs w:val="30"/>
        </w:rPr>
        <w:t>. The frequent use of concept checking questions is advised</w:t>
      </w:r>
      <w:r w:rsidRPr="004F3EC8">
        <w:rPr>
          <w:rFonts w:asciiTheme="majorHAnsi" w:hAnsiTheme="majorHAnsi" w:cs="Arial"/>
          <w:sz w:val="22"/>
          <w:szCs w:val="30"/>
        </w:rPr>
        <w:t xml:space="preserve"> to ensure </w:t>
      </w:r>
      <w:r w:rsidR="00194649" w:rsidRPr="004F3EC8">
        <w:rPr>
          <w:rFonts w:asciiTheme="majorHAnsi" w:hAnsiTheme="majorHAnsi" w:cs="Arial"/>
          <w:sz w:val="22"/>
          <w:szCs w:val="30"/>
        </w:rPr>
        <w:t>enumerator</w:t>
      </w:r>
      <w:r w:rsidRPr="004F3EC8">
        <w:rPr>
          <w:rFonts w:asciiTheme="majorHAnsi" w:hAnsiTheme="majorHAnsi" w:cs="Arial"/>
          <w:sz w:val="22"/>
          <w:szCs w:val="30"/>
        </w:rPr>
        <w:t xml:space="preserve"> understand</w:t>
      </w:r>
      <w:r w:rsidR="00194649" w:rsidRPr="004F3EC8">
        <w:rPr>
          <w:rFonts w:asciiTheme="majorHAnsi" w:hAnsiTheme="majorHAnsi" w:cs="Arial"/>
          <w:sz w:val="22"/>
          <w:szCs w:val="30"/>
        </w:rPr>
        <w:t>ing</w:t>
      </w:r>
      <w:r w:rsidRPr="004F3EC8">
        <w:rPr>
          <w:rFonts w:asciiTheme="majorHAnsi" w:hAnsiTheme="majorHAnsi" w:cs="Arial"/>
          <w:sz w:val="22"/>
          <w:szCs w:val="30"/>
        </w:rPr>
        <w:t xml:space="preserve">. </w:t>
      </w:r>
    </w:p>
    <w:p w14:paraId="08D81F94" w14:textId="77777777" w:rsidR="004632A1" w:rsidRPr="004F3EC8" w:rsidRDefault="004632A1" w:rsidP="00E017BB">
      <w:pPr>
        <w:widowControl w:val="0"/>
        <w:tabs>
          <w:tab w:val="left" w:pos="220"/>
          <w:tab w:val="left" w:pos="720"/>
        </w:tabs>
        <w:autoSpaceDE w:val="0"/>
        <w:autoSpaceDN w:val="0"/>
        <w:adjustRightInd w:val="0"/>
        <w:jc w:val="both"/>
        <w:rPr>
          <w:rFonts w:asciiTheme="majorHAnsi" w:hAnsiTheme="majorHAnsi" w:cs="Arial"/>
          <w:sz w:val="22"/>
          <w:szCs w:val="30"/>
        </w:rPr>
      </w:pPr>
    </w:p>
    <w:p w14:paraId="7EE70ABD" w14:textId="69804578" w:rsidR="00194649" w:rsidRPr="004F3EC8" w:rsidRDefault="004632A1" w:rsidP="00E017BB">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Reference materials:</w:t>
      </w:r>
      <w:r w:rsidRPr="004F3EC8">
        <w:rPr>
          <w:rFonts w:asciiTheme="majorHAnsi" w:hAnsiTheme="majorHAnsi" w:cs="Arial"/>
          <w:sz w:val="22"/>
          <w:szCs w:val="30"/>
        </w:rPr>
        <w:t xml:space="preserve"> </w:t>
      </w:r>
      <w:r w:rsidR="00194649" w:rsidRPr="004F3EC8">
        <w:rPr>
          <w:rFonts w:asciiTheme="majorHAnsi" w:hAnsiTheme="majorHAnsi" w:cs="Arial"/>
          <w:sz w:val="22"/>
          <w:szCs w:val="30"/>
        </w:rPr>
        <w:t>Prior to the training, the</w:t>
      </w:r>
      <w:r w:rsidRPr="004F3EC8">
        <w:rPr>
          <w:rFonts w:asciiTheme="majorHAnsi" w:hAnsiTheme="majorHAnsi" w:cs="Arial"/>
          <w:sz w:val="22"/>
          <w:szCs w:val="30"/>
        </w:rPr>
        <w:t xml:space="preserve"> facilitators </w:t>
      </w:r>
      <w:r w:rsidR="00AB5C0E" w:rsidRPr="004F3EC8">
        <w:rPr>
          <w:rFonts w:asciiTheme="majorHAnsi" w:hAnsiTheme="majorHAnsi" w:cs="Arial"/>
          <w:sz w:val="22"/>
          <w:szCs w:val="30"/>
        </w:rPr>
        <w:t>should</w:t>
      </w:r>
      <w:r w:rsidRPr="004F3EC8">
        <w:rPr>
          <w:rFonts w:asciiTheme="majorHAnsi" w:hAnsiTheme="majorHAnsi" w:cs="Arial"/>
          <w:sz w:val="22"/>
          <w:szCs w:val="30"/>
        </w:rPr>
        <w:t xml:space="preserve"> </w:t>
      </w:r>
      <w:r w:rsidR="00AB5C0E" w:rsidRPr="004F3EC8">
        <w:rPr>
          <w:rFonts w:asciiTheme="majorHAnsi" w:hAnsiTheme="majorHAnsi" w:cs="Arial"/>
          <w:sz w:val="22"/>
          <w:szCs w:val="30"/>
        </w:rPr>
        <w:t>read</w:t>
      </w:r>
      <w:r w:rsidR="00194649" w:rsidRPr="004F3EC8">
        <w:rPr>
          <w:rFonts w:asciiTheme="majorHAnsi" w:hAnsiTheme="majorHAnsi" w:cs="Arial"/>
          <w:sz w:val="22"/>
          <w:szCs w:val="30"/>
        </w:rPr>
        <w:t>:</w:t>
      </w:r>
    </w:p>
    <w:p w14:paraId="0FFE1629" w14:textId="134B4F92" w:rsidR="00194649" w:rsidRPr="004F3EC8" w:rsidRDefault="00194649" w:rsidP="00194649">
      <w:pPr>
        <w:pStyle w:val="ListParagraph"/>
        <w:widowControl w:val="0"/>
        <w:numPr>
          <w:ilvl w:val="0"/>
          <w:numId w:val="24"/>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UMVAT </w:t>
      </w:r>
      <w:r w:rsidR="009D15D6" w:rsidRPr="004F3EC8">
        <w:rPr>
          <w:rFonts w:asciiTheme="majorHAnsi" w:hAnsiTheme="majorHAnsi" w:cs="Arial"/>
          <w:sz w:val="22"/>
          <w:szCs w:val="30"/>
        </w:rPr>
        <w:t>guidance note</w:t>
      </w:r>
      <w:r w:rsidR="00E017BB" w:rsidRPr="004F3EC8">
        <w:rPr>
          <w:rFonts w:asciiTheme="majorHAnsi" w:hAnsiTheme="majorHAnsi" w:cs="Arial"/>
          <w:sz w:val="22"/>
          <w:szCs w:val="30"/>
        </w:rPr>
        <w:t xml:space="preserve"> and </w:t>
      </w:r>
      <w:r w:rsidR="009D15D6">
        <w:rPr>
          <w:rFonts w:asciiTheme="majorHAnsi" w:hAnsiTheme="majorHAnsi" w:cs="Arial"/>
          <w:sz w:val="22"/>
          <w:szCs w:val="30"/>
        </w:rPr>
        <w:t>a</w:t>
      </w:r>
      <w:r w:rsidR="00E017BB" w:rsidRPr="004F3EC8">
        <w:rPr>
          <w:rFonts w:asciiTheme="majorHAnsi" w:hAnsiTheme="majorHAnsi" w:cs="Arial"/>
          <w:sz w:val="22"/>
          <w:szCs w:val="30"/>
        </w:rPr>
        <w:t>nnex</w:t>
      </w:r>
      <w:r w:rsidR="004632A1" w:rsidRPr="004F3EC8">
        <w:rPr>
          <w:rFonts w:asciiTheme="majorHAnsi" w:hAnsiTheme="majorHAnsi" w:cs="Arial"/>
          <w:sz w:val="22"/>
          <w:szCs w:val="30"/>
        </w:rPr>
        <w:t>es</w:t>
      </w:r>
      <w:r w:rsidRPr="004F3EC8">
        <w:rPr>
          <w:rFonts w:asciiTheme="majorHAnsi" w:hAnsiTheme="majorHAnsi" w:cs="Arial"/>
          <w:sz w:val="22"/>
          <w:szCs w:val="30"/>
        </w:rPr>
        <w:t xml:space="preserve"> for methodological aspects related to the assessment</w:t>
      </w:r>
      <w:r w:rsidR="00AB5C0E" w:rsidRPr="004F3EC8">
        <w:rPr>
          <w:rFonts w:asciiTheme="majorHAnsi" w:hAnsiTheme="majorHAnsi" w:cs="Arial"/>
          <w:sz w:val="22"/>
          <w:szCs w:val="30"/>
        </w:rPr>
        <w:t xml:space="preserve">.  </w:t>
      </w:r>
    </w:p>
    <w:p w14:paraId="39F23925" w14:textId="1B694623" w:rsidR="00E017BB" w:rsidRPr="004F3EC8" w:rsidRDefault="00194649" w:rsidP="00194649">
      <w:pPr>
        <w:pStyle w:val="ListParagraph"/>
        <w:widowControl w:val="0"/>
        <w:numPr>
          <w:ilvl w:val="0"/>
          <w:numId w:val="24"/>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P</w:t>
      </w:r>
      <w:r w:rsidR="004632A1" w:rsidRPr="004F3EC8">
        <w:rPr>
          <w:rFonts w:asciiTheme="majorHAnsi" w:hAnsiTheme="majorHAnsi" w:cs="Arial"/>
          <w:sz w:val="22"/>
          <w:szCs w:val="30"/>
        </w:rPr>
        <w:t>ast multi-</w:t>
      </w:r>
      <w:r w:rsidRPr="004F3EC8">
        <w:rPr>
          <w:rFonts w:asciiTheme="majorHAnsi" w:hAnsiTheme="majorHAnsi" w:cs="Arial"/>
          <w:sz w:val="22"/>
          <w:szCs w:val="30"/>
        </w:rPr>
        <w:t>sector urban assessment reports and</w:t>
      </w:r>
      <w:r w:rsidR="004632A1" w:rsidRPr="004F3EC8">
        <w:rPr>
          <w:rFonts w:asciiTheme="majorHAnsi" w:hAnsiTheme="majorHAnsi" w:cs="Arial"/>
          <w:sz w:val="22"/>
          <w:szCs w:val="30"/>
        </w:rPr>
        <w:t xml:space="preserve"> lessons learned documents (from previous assessment trainings) </w:t>
      </w:r>
      <w:r w:rsidRPr="004F3EC8">
        <w:rPr>
          <w:rFonts w:asciiTheme="majorHAnsi" w:hAnsiTheme="majorHAnsi" w:cs="Arial"/>
          <w:sz w:val="22"/>
          <w:szCs w:val="30"/>
        </w:rPr>
        <w:t>to get a sense of what problems could be faced and potential solutions applied during the training and fieldwork.</w:t>
      </w:r>
    </w:p>
    <w:p w14:paraId="0B4FABC5" w14:textId="77777777" w:rsidR="00521532" w:rsidRPr="004F3EC8" w:rsidRDefault="00521532" w:rsidP="00521532">
      <w:pPr>
        <w:widowControl w:val="0"/>
        <w:tabs>
          <w:tab w:val="left" w:pos="220"/>
          <w:tab w:val="left" w:pos="720"/>
        </w:tabs>
        <w:autoSpaceDE w:val="0"/>
        <w:autoSpaceDN w:val="0"/>
        <w:adjustRightInd w:val="0"/>
        <w:rPr>
          <w:rFonts w:asciiTheme="majorHAnsi" w:hAnsiTheme="majorHAnsi" w:cs="Arial"/>
          <w:b/>
          <w:sz w:val="22"/>
          <w:szCs w:val="30"/>
        </w:rPr>
      </w:pPr>
    </w:p>
    <w:p w14:paraId="0BBC8D7B" w14:textId="4458105E" w:rsidR="004632A1" w:rsidRPr="004F3EC8" w:rsidRDefault="00C27269" w:rsidP="004632A1">
      <w:pPr>
        <w:jc w:val="both"/>
        <w:rPr>
          <w:rFonts w:asciiTheme="majorHAnsi" w:hAnsiTheme="majorHAnsi" w:cs="Arial"/>
          <w:sz w:val="22"/>
          <w:szCs w:val="22"/>
        </w:rPr>
      </w:pPr>
      <w:r w:rsidRPr="004F3EC8">
        <w:rPr>
          <w:rFonts w:asciiTheme="majorHAnsi" w:hAnsiTheme="majorHAnsi" w:cs="Arial"/>
          <w:b/>
          <w:sz w:val="22"/>
          <w:szCs w:val="30"/>
        </w:rPr>
        <w:t>Please note:</w:t>
      </w:r>
      <w:r w:rsidRPr="004F3EC8">
        <w:rPr>
          <w:rFonts w:asciiTheme="majorHAnsi" w:hAnsiTheme="majorHAnsi" w:cs="Arial"/>
          <w:sz w:val="22"/>
          <w:szCs w:val="30"/>
        </w:rPr>
        <w:t xml:space="preserve"> T</w:t>
      </w:r>
      <w:r w:rsidR="004632A1" w:rsidRPr="004F3EC8">
        <w:rPr>
          <w:rFonts w:asciiTheme="majorHAnsi" w:hAnsiTheme="majorHAnsi" w:cs="Arial"/>
          <w:sz w:val="22"/>
          <w:szCs w:val="30"/>
        </w:rPr>
        <w:t>his training aims to provide household</w:t>
      </w:r>
      <w:r w:rsidRPr="004F3EC8">
        <w:rPr>
          <w:rFonts w:asciiTheme="majorHAnsi" w:hAnsiTheme="majorHAnsi" w:cs="Arial"/>
          <w:sz w:val="22"/>
          <w:szCs w:val="30"/>
        </w:rPr>
        <w:t xml:space="preserve"> </w:t>
      </w:r>
      <w:r w:rsidRPr="004F3EC8">
        <w:rPr>
          <w:rFonts w:asciiTheme="majorHAnsi" w:hAnsiTheme="majorHAnsi" w:cs="Arial"/>
          <w:sz w:val="22"/>
          <w:szCs w:val="22"/>
        </w:rPr>
        <w:t xml:space="preserve">enumerators </w:t>
      </w:r>
      <w:r w:rsidR="004632A1" w:rsidRPr="004F3EC8">
        <w:rPr>
          <w:rFonts w:asciiTheme="majorHAnsi" w:hAnsiTheme="majorHAnsi" w:cs="Arial"/>
          <w:sz w:val="22"/>
          <w:szCs w:val="22"/>
        </w:rPr>
        <w:t>with the skills and knowledge they need to collect</w:t>
      </w:r>
      <w:r w:rsidRPr="004F3EC8">
        <w:rPr>
          <w:rFonts w:asciiTheme="majorHAnsi" w:hAnsiTheme="majorHAnsi" w:cs="Arial"/>
          <w:sz w:val="22"/>
          <w:szCs w:val="22"/>
        </w:rPr>
        <w:t xml:space="preserve"> data using the </w:t>
      </w:r>
      <w:r w:rsidR="00FF5203" w:rsidRPr="004F3EC8">
        <w:rPr>
          <w:rFonts w:asciiTheme="majorHAnsi" w:hAnsiTheme="majorHAnsi" w:cs="Arial"/>
          <w:sz w:val="22"/>
          <w:szCs w:val="22"/>
        </w:rPr>
        <w:t xml:space="preserve">UMVAT </w:t>
      </w:r>
      <w:r w:rsidRPr="004F3EC8">
        <w:rPr>
          <w:rFonts w:asciiTheme="majorHAnsi" w:hAnsiTheme="majorHAnsi" w:cs="Arial"/>
          <w:sz w:val="22"/>
          <w:szCs w:val="22"/>
        </w:rPr>
        <w:t xml:space="preserve">APP. </w:t>
      </w:r>
      <w:r w:rsidR="004632A1" w:rsidRPr="004F3EC8">
        <w:rPr>
          <w:rFonts w:asciiTheme="majorHAnsi" w:hAnsiTheme="majorHAnsi" w:cs="Arial"/>
          <w:sz w:val="22"/>
          <w:szCs w:val="22"/>
        </w:rPr>
        <w:t>If th</w:t>
      </w:r>
      <w:r w:rsidR="00544A2D" w:rsidRPr="004F3EC8">
        <w:rPr>
          <w:rFonts w:asciiTheme="majorHAnsi" w:hAnsiTheme="majorHAnsi" w:cs="Arial"/>
          <w:sz w:val="22"/>
          <w:szCs w:val="22"/>
        </w:rPr>
        <w:t xml:space="preserve">e enumerators are not </w:t>
      </w:r>
      <w:r w:rsidR="00EC4B88" w:rsidRPr="004F3EC8">
        <w:rPr>
          <w:rFonts w:asciiTheme="majorHAnsi" w:hAnsiTheme="majorHAnsi" w:cs="Arial"/>
          <w:sz w:val="22"/>
          <w:szCs w:val="22"/>
        </w:rPr>
        <w:t xml:space="preserve">agency </w:t>
      </w:r>
      <w:r w:rsidR="00544A2D" w:rsidRPr="004F3EC8">
        <w:rPr>
          <w:rFonts w:asciiTheme="majorHAnsi" w:hAnsiTheme="majorHAnsi" w:cs="Arial"/>
          <w:sz w:val="22"/>
          <w:szCs w:val="22"/>
        </w:rPr>
        <w:t>staff</w:t>
      </w:r>
      <w:r w:rsidR="009D15D6">
        <w:rPr>
          <w:rFonts w:asciiTheme="majorHAnsi" w:hAnsiTheme="majorHAnsi" w:cs="Arial"/>
          <w:sz w:val="22"/>
          <w:szCs w:val="22"/>
        </w:rPr>
        <w:t>,</w:t>
      </w:r>
      <w:r w:rsidR="004632A1" w:rsidRPr="004F3EC8">
        <w:rPr>
          <w:rFonts w:asciiTheme="majorHAnsi" w:hAnsiTheme="majorHAnsi" w:cs="Arial"/>
          <w:sz w:val="22"/>
          <w:szCs w:val="22"/>
        </w:rPr>
        <w:t xml:space="preserve"> they will need a </w:t>
      </w:r>
      <w:r w:rsidR="00544A2D" w:rsidRPr="004F3EC8">
        <w:rPr>
          <w:rFonts w:asciiTheme="majorHAnsi" w:hAnsiTheme="majorHAnsi" w:cs="Arial"/>
          <w:sz w:val="22"/>
          <w:szCs w:val="22"/>
        </w:rPr>
        <w:t>basic</w:t>
      </w:r>
      <w:r w:rsidR="004632A1" w:rsidRPr="004F3EC8">
        <w:rPr>
          <w:rFonts w:asciiTheme="majorHAnsi" w:hAnsiTheme="majorHAnsi" w:cs="Arial"/>
          <w:sz w:val="22"/>
          <w:szCs w:val="22"/>
        </w:rPr>
        <w:t xml:space="preserve"> understanding of </w:t>
      </w:r>
      <w:r w:rsidR="00EC4B88" w:rsidRPr="004F3EC8">
        <w:rPr>
          <w:rFonts w:asciiTheme="majorHAnsi" w:hAnsiTheme="majorHAnsi" w:cs="Arial"/>
          <w:sz w:val="22"/>
          <w:szCs w:val="22"/>
        </w:rPr>
        <w:t>the</w:t>
      </w:r>
      <w:r w:rsidR="00544A2D" w:rsidRPr="004F3EC8">
        <w:rPr>
          <w:rFonts w:asciiTheme="majorHAnsi" w:hAnsiTheme="majorHAnsi" w:cs="Arial"/>
          <w:sz w:val="22"/>
          <w:szCs w:val="22"/>
        </w:rPr>
        <w:t xml:space="preserve"> programme activities </w:t>
      </w:r>
      <w:r w:rsidR="00EC4B88" w:rsidRPr="004F3EC8">
        <w:rPr>
          <w:rFonts w:asciiTheme="majorHAnsi" w:hAnsiTheme="majorHAnsi" w:cs="Arial"/>
          <w:sz w:val="22"/>
          <w:szCs w:val="22"/>
        </w:rPr>
        <w:t>as they will be representing the agency</w:t>
      </w:r>
      <w:r w:rsidR="004632A1" w:rsidRPr="004F3EC8">
        <w:rPr>
          <w:rFonts w:asciiTheme="majorHAnsi" w:hAnsiTheme="majorHAnsi" w:cs="Arial"/>
          <w:sz w:val="22"/>
          <w:szCs w:val="22"/>
        </w:rPr>
        <w:t xml:space="preserve"> during field work</w:t>
      </w:r>
      <w:r w:rsidR="00544A2D" w:rsidRPr="004F3EC8">
        <w:rPr>
          <w:rFonts w:asciiTheme="majorHAnsi" w:hAnsiTheme="majorHAnsi" w:cs="Arial"/>
          <w:sz w:val="22"/>
          <w:szCs w:val="22"/>
        </w:rPr>
        <w:t xml:space="preserve"> and may be asked for details by households.</w:t>
      </w:r>
      <w:r w:rsidR="004632A1" w:rsidRPr="004F3EC8">
        <w:rPr>
          <w:rFonts w:asciiTheme="majorHAnsi" w:hAnsiTheme="majorHAnsi" w:cs="Arial"/>
          <w:sz w:val="22"/>
          <w:szCs w:val="22"/>
        </w:rPr>
        <w:t xml:space="preserve"> </w:t>
      </w:r>
      <w:r w:rsidR="00544A2D" w:rsidRPr="004F3EC8">
        <w:rPr>
          <w:rFonts w:asciiTheme="majorHAnsi" w:hAnsiTheme="majorHAnsi" w:cs="Arial"/>
          <w:sz w:val="22"/>
          <w:szCs w:val="22"/>
        </w:rPr>
        <w:t xml:space="preserve">Additionally, informing enumerators of the </w:t>
      </w:r>
      <w:r w:rsidR="004632A1" w:rsidRPr="004F3EC8">
        <w:rPr>
          <w:rFonts w:asciiTheme="majorHAnsi" w:hAnsiTheme="majorHAnsi" w:cs="Arial"/>
          <w:sz w:val="22"/>
          <w:szCs w:val="22"/>
        </w:rPr>
        <w:t xml:space="preserve">wider assessment process, </w:t>
      </w:r>
      <w:r w:rsidR="00544A2D" w:rsidRPr="004F3EC8">
        <w:rPr>
          <w:rFonts w:asciiTheme="majorHAnsi" w:hAnsiTheme="majorHAnsi" w:cs="Arial"/>
          <w:sz w:val="22"/>
          <w:szCs w:val="22"/>
        </w:rPr>
        <w:t xml:space="preserve">providing them with an understanding as to how </w:t>
      </w:r>
      <w:r w:rsidR="004632A1" w:rsidRPr="004F3EC8">
        <w:rPr>
          <w:rFonts w:asciiTheme="majorHAnsi" w:hAnsiTheme="majorHAnsi" w:cs="Arial"/>
          <w:sz w:val="22"/>
          <w:szCs w:val="22"/>
        </w:rPr>
        <w:lastRenderedPageBreak/>
        <w:t xml:space="preserve">the collected data will be used </w:t>
      </w:r>
      <w:r w:rsidR="00544A2D" w:rsidRPr="004F3EC8">
        <w:rPr>
          <w:rFonts w:asciiTheme="majorHAnsi" w:hAnsiTheme="majorHAnsi" w:cs="Arial"/>
          <w:sz w:val="22"/>
          <w:szCs w:val="22"/>
        </w:rPr>
        <w:t>will also help them answer questions related to data use that they may encounter during field work.</w:t>
      </w:r>
    </w:p>
    <w:p w14:paraId="4120F90A" w14:textId="77777777" w:rsidR="004632A1" w:rsidRPr="004F3EC8" w:rsidRDefault="004632A1" w:rsidP="00C27269">
      <w:pPr>
        <w:jc w:val="both"/>
        <w:rPr>
          <w:rFonts w:asciiTheme="majorHAnsi" w:hAnsiTheme="majorHAnsi" w:cs="Arial"/>
          <w:sz w:val="22"/>
          <w:szCs w:val="22"/>
        </w:rPr>
      </w:pPr>
    </w:p>
    <w:p w14:paraId="71A81E7C" w14:textId="7666CECB" w:rsidR="00C27269" w:rsidRPr="004F3EC8" w:rsidRDefault="00C27269" w:rsidP="00544A2D">
      <w:pPr>
        <w:jc w:val="both"/>
        <w:rPr>
          <w:rFonts w:asciiTheme="majorHAnsi" w:hAnsiTheme="majorHAnsi" w:cs="Arial"/>
          <w:sz w:val="22"/>
          <w:szCs w:val="22"/>
        </w:rPr>
      </w:pPr>
      <w:r w:rsidRPr="004F3EC8">
        <w:rPr>
          <w:rFonts w:asciiTheme="majorHAnsi" w:hAnsiTheme="majorHAnsi" w:cs="Arial"/>
          <w:sz w:val="22"/>
          <w:szCs w:val="22"/>
        </w:rPr>
        <w:t>To enhance organisational buy-in</w:t>
      </w:r>
      <w:r w:rsidR="004632A1" w:rsidRPr="004F3EC8">
        <w:rPr>
          <w:rFonts w:asciiTheme="majorHAnsi" w:hAnsiTheme="majorHAnsi" w:cs="Arial"/>
          <w:sz w:val="22"/>
          <w:szCs w:val="22"/>
        </w:rPr>
        <w:t xml:space="preserve"> and up-take of the assessment tool and the data it will collect, it is recommended to invite </w:t>
      </w:r>
      <w:r w:rsidR="004632A1" w:rsidRPr="004F3EC8">
        <w:rPr>
          <w:rFonts w:asciiTheme="majorHAnsi" w:hAnsiTheme="majorHAnsi" w:cs="Arial"/>
          <w:sz w:val="22"/>
          <w:szCs w:val="22"/>
          <w:lang w:val="en-US"/>
        </w:rPr>
        <w:t xml:space="preserve">relevant project </w:t>
      </w:r>
      <w:r w:rsidR="004632A1" w:rsidRPr="00CE6071">
        <w:rPr>
          <w:rFonts w:asciiTheme="majorHAnsi" w:hAnsiTheme="majorHAnsi" w:cs="Arial"/>
          <w:sz w:val="22"/>
          <w:szCs w:val="22"/>
          <w:lang w:val="en-US"/>
        </w:rPr>
        <w:t>managers/advisers in country to attend parts of the training so that they get a sense of the APP</w:t>
      </w:r>
      <w:r w:rsidR="00544A2D" w:rsidRPr="00CE6071">
        <w:rPr>
          <w:rFonts w:asciiTheme="majorHAnsi" w:hAnsiTheme="majorHAnsi" w:cs="Arial"/>
          <w:sz w:val="22"/>
          <w:szCs w:val="22"/>
        </w:rPr>
        <w:t>.</w:t>
      </w:r>
    </w:p>
    <w:p w14:paraId="744E0F26" w14:textId="77777777" w:rsidR="00C27269" w:rsidRPr="004F3EC8" w:rsidRDefault="00C27269" w:rsidP="007C032F">
      <w:pPr>
        <w:widowControl w:val="0"/>
        <w:tabs>
          <w:tab w:val="left" w:pos="220"/>
          <w:tab w:val="left" w:pos="720"/>
        </w:tabs>
        <w:autoSpaceDE w:val="0"/>
        <w:autoSpaceDN w:val="0"/>
        <w:adjustRightInd w:val="0"/>
        <w:jc w:val="both"/>
        <w:rPr>
          <w:rFonts w:asciiTheme="majorHAnsi" w:hAnsiTheme="majorHAnsi" w:cs="Arial"/>
          <w:b/>
          <w:sz w:val="22"/>
          <w:szCs w:val="30"/>
        </w:rPr>
      </w:pPr>
    </w:p>
    <w:p w14:paraId="4C2B69A1" w14:textId="21AAAE4B" w:rsidR="00AC62D4" w:rsidRPr="004F3EC8" w:rsidRDefault="00AC62D4" w:rsidP="007C032F">
      <w:pPr>
        <w:widowControl w:val="0"/>
        <w:tabs>
          <w:tab w:val="left" w:pos="220"/>
          <w:tab w:val="left" w:pos="720"/>
        </w:tabs>
        <w:autoSpaceDE w:val="0"/>
        <w:autoSpaceDN w:val="0"/>
        <w:adjustRightInd w:val="0"/>
        <w:jc w:val="both"/>
        <w:rPr>
          <w:rFonts w:asciiTheme="majorHAnsi" w:hAnsiTheme="majorHAnsi" w:cs="Arial"/>
          <w:b/>
          <w:sz w:val="22"/>
          <w:szCs w:val="30"/>
        </w:rPr>
      </w:pPr>
      <w:r w:rsidRPr="004F3EC8">
        <w:rPr>
          <w:rFonts w:asciiTheme="majorHAnsi" w:hAnsiTheme="majorHAnsi" w:cs="Arial"/>
          <w:b/>
          <w:sz w:val="22"/>
          <w:szCs w:val="30"/>
        </w:rPr>
        <w:t xml:space="preserve">Incomplete slides: </w:t>
      </w:r>
      <w:r w:rsidRPr="004F3EC8">
        <w:rPr>
          <w:rFonts w:asciiTheme="majorHAnsi" w:hAnsiTheme="majorHAnsi" w:cs="Arial"/>
          <w:sz w:val="22"/>
          <w:szCs w:val="30"/>
        </w:rPr>
        <w:t xml:space="preserve">A number of slides </w:t>
      </w:r>
      <w:r w:rsidR="00525AA5" w:rsidRPr="004F3EC8">
        <w:rPr>
          <w:rFonts w:asciiTheme="majorHAnsi" w:hAnsiTheme="majorHAnsi" w:cs="Arial"/>
          <w:sz w:val="22"/>
          <w:szCs w:val="30"/>
        </w:rPr>
        <w:t xml:space="preserve">require </w:t>
      </w:r>
      <w:r w:rsidR="00284DF5" w:rsidRPr="004F3EC8">
        <w:rPr>
          <w:rFonts w:asciiTheme="majorHAnsi" w:hAnsiTheme="majorHAnsi" w:cs="Arial"/>
          <w:sz w:val="22"/>
          <w:szCs w:val="30"/>
        </w:rPr>
        <w:t>editing</w:t>
      </w:r>
      <w:r w:rsidRPr="004F3EC8">
        <w:rPr>
          <w:rFonts w:asciiTheme="majorHAnsi" w:hAnsiTheme="majorHAnsi" w:cs="Arial"/>
          <w:sz w:val="22"/>
          <w:szCs w:val="30"/>
        </w:rPr>
        <w:t xml:space="preserve">. These slides refer to </w:t>
      </w:r>
      <w:r w:rsidR="00B67D30" w:rsidRPr="004F3EC8">
        <w:rPr>
          <w:rFonts w:asciiTheme="majorHAnsi" w:hAnsiTheme="majorHAnsi" w:cs="Arial"/>
          <w:sz w:val="22"/>
          <w:szCs w:val="30"/>
        </w:rPr>
        <w:t>the training agenda (times),</w:t>
      </w:r>
      <w:r w:rsidR="00722478" w:rsidRPr="004F3EC8">
        <w:rPr>
          <w:rFonts w:asciiTheme="majorHAnsi" w:hAnsiTheme="majorHAnsi" w:cs="Arial"/>
          <w:sz w:val="22"/>
          <w:szCs w:val="30"/>
        </w:rPr>
        <w:t xml:space="preserve"> </w:t>
      </w:r>
      <w:r w:rsidR="00525AA5" w:rsidRPr="004F3EC8">
        <w:rPr>
          <w:rFonts w:asciiTheme="majorHAnsi" w:hAnsiTheme="majorHAnsi" w:cs="Arial"/>
          <w:sz w:val="22"/>
          <w:szCs w:val="30"/>
        </w:rPr>
        <w:t xml:space="preserve">country programme overview, </w:t>
      </w:r>
      <w:r w:rsidR="00284DF5" w:rsidRPr="004F3EC8">
        <w:rPr>
          <w:rFonts w:asciiTheme="majorHAnsi" w:hAnsiTheme="majorHAnsi" w:cs="Arial"/>
          <w:sz w:val="22"/>
          <w:szCs w:val="30"/>
        </w:rPr>
        <w:t xml:space="preserve">scope and depth of analysis, </w:t>
      </w:r>
      <w:r w:rsidR="00B67D30" w:rsidRPr="004F3EC8">
        <w:rPr>
          <w:rFonts w:asciiTheme="majorHAnsi" w:hAnsiTheme="majorHAnsi" w:cs="Arial"/>
          <w:sz w:val="22"/>
          <w:szCs w:val="30"/>
        </w:rPr>
        <w:t>fieldwork</w:t>
      </w:r>
      <w:r w:rsidRPr="004F3EC8">
        <w:rPr>
          <w:rFonts w:asciiTheme="majorHAnsi" w:hAnsiTheme="majorHAnsi" w:cs="Arial"/>
          <w:sz w:val="22"/>
          <w:szCs w:val="30"/>
        </w:rPr>
        <w:t xml:space="preserve"> plans and assessment preparations (gaps are highlighted in red).</w:t>
      </w:r>
    </w:p>
    <w:p w14:paraId="1E660DC8" w14:textId="77777777" w:rsidR="00AC62D4" w:rsidRPr="004F3EC8" w:rsidRDefault="00AC62D4" w:rsidP="007C032F">
      <w:pPr>
        <w:widowControl w:val="0"/>
        <w:tabs>
          <w:tab w:val="left" w:pos="220"/>
          <w:tab w:val="left" w:pos="720"/>
        </w:tabs>
        <w:autoSpaceDE w:val="0"/>
        <w:autoSpaceDN w:val="0"/>
        <w:adjustRightInd w:val="0"/>
        <w:jc w:val="both"/>
        <w:rPr>
          <w:rFonts w:asciiTheme="majorHAnsi" w:hAnsiTheme="majorHAnsi" w:cs="Arial"/>
          <w:b/>
          <w:sz w:val="22"/>
          <w:szCs w:val="30"/>
        </w:rPr>
      </w:pPr>
    </w:p>
    <w:p w14:paraId="7F1B0C6E" w14:textId="060EAFB3" w:rsidR="00521532" w:rsidRPr="004F3EC8" w:rsidRDefault="00521532" w:rsidP="00033FE5">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Number of training facilitators required:</w:t>
      </w:r>
      <w:r w:rsidRPr="004F3EC8">
        <w:rPr>
          <w:rFonts w:asciiTheme="majorHAnsi" w:hAnsiTheme="majorHAnsi" w:cs="Arial"/>
          <w:sz w:val="22"/>
          <w:szCs w:val="30"/>
        </w:rPr>
        <w:t xml:space="preserve"> This will depend on the number of enumerators</w:t>
      </w:r>
      <w:r w:rsidR="00544A2D" w:rsidRPr="004F3EC8">
        <w:rPr>
          <w:rFonts w:asciiTheme="majorHAnsi" w:hAnsiTheme="majorHAnsi" w:cs="Arial"/>
          <w:sz w:val="22"/>
          <w:szCs w:val="30"/>
        </w:rPr>
        <w:t>, the languages spoken,</w:t>
      </w:r>
      <w:r w:rsidRPr="004F3EC8">
        <w:rPr>
          <w:rFonts w:asciiTheme="majorHAnsi" w:hAnsiTheme="majorHAnsi" w:cs="Arial"/>
          <w:sz w:val="22"/>
          <w:szCs w:val="30"/>
        </w:rPr>
        <w:t xml:space="preserve"> and their experience in using assessment </w:t>
      </w:r>
      <w:r w:rsidR="00B20604" w:rsidRPr="004F3EC8">
        <w:rPr>
          <w:rFonts w:asciiTheme="majorHAnsi" w:hAnsiTheme="majorHAnsi" w:cs="Arial"/>
          <w:sz w:val="22"/>
          <w:szCs w:val="30"/>
        </w:rPr>
        <w:t>APPs</w:t>
      </w:r>
      <w:r w:rsidRPr="004F3EC8">
        <w:rPr>
          <w:rFonts w:asciiTheme="majorHAnsi" w:hAnsiTheme="majorHAnsi" w:cs="Arial"/>
          <w:sz w:val="22"/>
          <w:szCs w:val="30"/>
        </w:rPr>
        <w:t>.</w:t>
      </w:r>
    </w:p>
    <w:p w14:paraId="4D09F0C5" w14:textId="77777777" w:rsidR="00876DDA" w:rsidRPr="004F3EC8" w:rsidRDefault="00876DDA" w:rsidP="00094436">
      <w:pPr>
        <w:widowControl w:val="0"/>
        <w:tabs>
          <w:tab w:val="left" w:pos="220"/>
          <w:tab w:val="left" w:pos="720"/>
        </w:tabs>
        <w:autoSpaceDE w:val="0"/>
        <w:autoSpaceDN w:val="0"/>
        <w:adjustRightInd w:val="0"/>
        <w:rPr>
          <w:rFonts w:asciiTheme="majorHAnsi" w:hAnsiTheme="majorHAnsi" w:cs="Arial"/>
          <w:sz w:val="22"/>
          <w:szCs w:val="30"/>
        </w:rPr>
      </w:pPr>
    </w:p>
    <w:p w14:paraId="7D404B6E" w14:textId="3A5E6461" w:rsidR="007C032F" w:rsidRPr="004F3EC8" w:rsidRDefault="00901B04" w:rsidP="007C032F">
      <w:pPr>
        <w:widowControl w:val="0"/>
        <w:tabs>
          <w:tab w:val="left" w:pos="220"/>
          <w:tab w:val="left" w:pos="720"/>
        </w:tabs>
        <w:autoSpaceDE w:val="0"/>
        <w:autoSpaceDN w:val="0"/>
        <w:adjustRightInd w:val="0"/>
        <w:jc w:val="both"/>
        <w:rPr>
          <w:rFonts w:asciiTheme="majorHAnsi" w:hAnsiTheme="majorHAnsi" w:cs="Arial"/>
          <w:b/>
          <w:sz w:val="22"/>
          <w:szCs w:val="30"/>
        </w:rPr>
      </w:pPr>
      <w:r w:rsidRPr="004F3EC8">
        <w:rPr>
          <w:rFonts w:asciiTheme="majorHAnsi" w:hAnsiTheme="majorHAnsi" w:cs="Arial"/>
          <w:b/>
          <w:sz w:val="22"/>
          <w:szCs w:val="30"/>
        </w:rPr>
        <w:t>Human resources:</w:t>
      </w:r>
      <w:r w:rsidR="007C032F" w:rsidRPr="004F3EC8">
        <w:rPr>
          <w:rFonts w:asciiTheme="majorHAnsi" w:hAnsiTheme="majorHAnsi" w:cs="Arial"/>
          <w:b/>
          <w:sz w:val="22"/>
          <w:szCs w:val="30"/>
        </w:rPr>
        <w:t xml:space="preserve"> </w:t>
      </w:r>
    </w:p>
    <w:p w14:paraId="72B793A7" w14:textId="3308FD84" w:rsidR="007C032F" w:rsidRPr="004F3EC8" w:rsidRDefault="007C032F" w:rsidP="007C032F">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Training and assessment lead:</w:t>
      </w:r>
      <w:r w:rsidRPr="004F3EC8">
        <w:rPr>
          <w:rFonts w:asciiTheme="majorHAnsi" w:hAnsiTheme="majorHAnsi" w:cs="Arial"/>
          <w:sz w:val="22"/>
          <w:szCs w:val="30"/>
        </w:rPr>
        <w:t xml:space="preserve"> Someone that has experience in leading assessments and using the APP should facilitate and lead the training</w:t>
      </w:r>
      <w:r w:rsidR="00544A2D" w:rsidRPr="004F3EC8">
        <w:rPr>
          <w:rFonts w:asciiTheme="majorHAnsi" w:hAnsiTheme="majorHAnsi" w:cs="Arial"/>
          <w:sz w:val="22"/>
          <w:szCs w:val="30"/>
        </w:rPr>
        <w:t xml:space="preserve"> and have overall oversight of the assessment</w:t>
      </w:r>
      <w:r w:rsidR="00146BFF" w:rsidRPr="004F3EC8">
        <w:rPr>
          <w:rFonts w:asciiTheme="majorHAnsi" w:hAnsiTheme="majorHAnsi" w:cs="Arial"/>
          <w:sz w:val="22"/>
          <w:szCs w:val="30"/>
        </w:rPr>
        <w:t xml:space="preserve">. </w:t>
      </w:r>
    </w:p>
    <w:p w14:paraId="7C771348" w14:textId="3F1E2420" w:rsidR="00544A2D" w:rsidRPr="004F3EC8" w:rsidRDefault="00544A2D" w:rsidP="00C27269">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Fieldwork coordinator:</w:t>
      </w:r>
      <w:r w:rsidRPr="004F3EC8">
        <w:rPr>
          <w:rFonts w:asciiTheme="majorHAnsi" w:hAnsiTheme="majorHAnsi" w:cs="Arial"/>
          <w:sz w:val="22"/>
          <w:szCs w:val="30"/>
        </w:rPr>
        <w:t xml:space="preserve"> A person to support the field work planning and logistics is required.</w:t>
      </w:r>
    </w:p>
    <w:p w14:paraId="0952AECE" w14:textId="0DFBF32D" w:rsidR="00901B04" w:rsidRPr="004F3EC8" w:rsidRDefault="007C032F" w:rsidP="00C27269">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IT support:</w:t>
      </w:r>
      <w:r w:rsidRPr="004F3EC8">
        <w:rPr>
          <w:rFonts w:asciiTheme="majorHAnsi" w:hAnsiTheme="majorHAnsi" w:cs="Arial"/>
          <w:sz w:val="22"/>
          <w:szCs w:val="30"/>
        </w:rPr>
        <w:t xml:space="preserve"> </w:t>
      </w:r>
      <w:r w:rsidR="00901B04" w:rsidRPr="004F3EC8">
        <w:rPr>
          <w:rFonts w:asciiTheme="majorHAnsi" w:hAnsiTheme="majorHAnsi" w:cs="Arial"/>
          <w:sz w:val="22"/>
          <w:szCs w:val="30"/>
        </w:rPr>
        <w:t xml:space="preserve">The IT specialist that will be supporting the </w:t>
      </w:r>
      <w:r w:rsidR="00F364C3" w:rsidRPr="004F3EC8">
        <w:rPr>
          <w:rFonts w:asciiTheme="majorHAnsi" w:hAnsiTheme="majorHAnsi" w:cs="Arial"/>
          <w:sz w:val="22"/>
          <w:szCs w:val="30"/>
        </w:rPr>
        <w:t>enumerators</w:t>
      </w:r>
      <w:r w:rsidR="00901B04" w:rsidRPr="004F3EC8">
        <w:rPr>
          <w:rFonts w:asciiTheme="majorHAnsi" w:hAnsiTheme="majorHAnsi" w:cs="Arial"/>
          <w:sz w:val="22"/>
          <w:szCs w:val="30"/>
        </w:rPr>
        <w:t xml:space="preserve"> with challenges and difficulties faced in the use of the APP</w:t>
      </w:r>
      <w:r w:rsidR="004F3EC8">
        <w:rPr>
          <w:rFonts w:asciiTheme="majorHAnsi" w:hAnsiTheme="majorHAnsi" w:cs="Arial"/>
          <w:sz w:val="22"/>
          <w:szCs w:val="30"/>
        </w:rPr>
        <w:t xml:space="preserve"> should be present at least in S</w:t>
      </w:r>
      <w:r w:rsidR="00901B04" w:rsidRPr="004F3EC8">
        <w:rPr>
          <w:rFonts w:asciiTheme="majorHAnsi" w:hAnsiTheme="majorHAnsi" w:cs="Arial"/>
          <w:sz w:val="22"/>
          <w:szCs w:val="30"/>
        </w:rPr>
        <w:t xml:space="preserve">ections 2 and 4 </w:t>
      </w:r>
      <w:r w:rsidR="00F364C3" w:rsidRPr="004F3EC8">
        <w:rPr>
          <w:rFonts w:asciiTheme="majorHAnsi" w:hAnsiTheme="majorHAnsi" w:cs="Arial"/>
          <w:sz w:val="22"/>
          <w:szCs w:val="30"/>
        </w:rPr>
        <w:t xml:space="preserve">of the training </w:t>
      </w:r>
      <w:r w:rsidR="00901B04" w:rsidRPr="004F3EC8">
        <w:rPr>
          <w:rFonts w:asciiTheme="majorHAnsi" w:hAnsiTheme="majorHAnsi" w:cs="Arial"/>
          <w:sz w:val="22"/>
          <w:szCs w:val="30"/>
        </w:rPr>
        <w:t>to support the enumerators as and when required.</w:t>
      </w:r>
    </w:p>
    <w:p w14:paraId="49B24F54" w14:textId="7ED1FC7D" w:rsidR="007C032F" w:rsidRPr="004F3EC8" w:rsidRDefault="007C032F" w:rsidP="00C27269">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Enumerators:</w:t>
      </w:r>
      <w:r w:rsidRPr="004F3EC8">
        <w:rPr>
          <w:rFonts w:asciiTheme="majorHAnsi" w:hAnsiTheme="majorHAnsi" w:cs="Arial"/>
          <w:sz w:val="22"/>
          <w:szCs w:val="30"/>
        </w:rPr>
        <w:t xml:space="preserve"> A number of enumerators are needed to collect data via the APP.</w:t>
      </w:r>
    </w:p>
    <w:p w14:paraId="2F4B8249" w14:textId="6ED441A4" w:rsidR="007C032F" w:rsidRPr="004F3EC8" w:rsidRDefault="007C032F" w:rsidP="00C27269">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Support staff</w:t>
      </w:r>
      <w:r w:rsidRPr="004F3EC8">
        <w:rPr>
          <w:rFonts w:asciiTheme="majorHAnsi" w:hAnsiTheme="majorHAnsi" w:cs="Arial"/>
          <w:sz w:val="22"/>
          <w:szCs w:val="30"/>
        </w:rPr>
        <w:t xml:space="preserve">: Administrators, </w:t>
      </w:r>
      <w:r w:rsidR="009D15D6" w:rsidRPr="004F3EC8">
        <w:rPr>
          <w:rFonts w:asciiTheme="majorHAnsi" w:hAnsiTheme="majorHAnsi" w:cs="Arial"/>
          <w:sz w:val="22"/>
          <w:szCs w:val="30"/>
        </w:rPr>
        <w:t>logisticians and finance staff</w:t>
      </w:r>
      <w:r w:rsidRPr="004F3EC8">
        <w:rPr>
          <w:rFonts w:asciiTheme="majorHAnsi" w:hAnsiTheme="majorHAnsi" w:cs="Arial"/>
          <w:sz w:val="22"/>
          <w:szCs w:val="30"/>
        </w:rPr>
        <w:t xml:space="preserve"> – for the organisation of the training, the assessment as well as related costs; per </w:t>
      </w:r>
      <w:proofErr w:type="gramStart"/>
      <w:r w:rsidRPr="004F3EC8">
        <w:rPr>
          <w:rFonts w:asciiTheme="majorHAnsi" w:hAnsiTheme="majorHAnsi" w:cs="Arial"/>
          <w:sz w:val="22"/>
          <w:szCs w:val="30"/>
        </w:rPr>
        <w:t>diems</w:t>
      </w:r>
      <w:proofErr w:type="gramEnd"/>
      <w:r w:rsidRPr="004F3EC8">
        <w:rPr>
          <w:rFonts w:asciiTheme="majorHAnsi" w:hAnsiTheme="majorHAnsi" w:cs="Arial"/>
          <w:sz w:val="22"/>
          <w:szCs w:val="30"/>
        </w:rPr>
        <w:t>, lunches etc.</w:t>
      </w:r>
    </w:p>
    <w:p w14:paraId="34348330" w14:textId="3334D4BC" w:rsidR="00544A2D" w:rsidRPr="004F3EC8" w:rsidRDefault="00544A2D" w:rsidP="00544A2D">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i/>
          <w:sz w:val="22"/>
          <w:szCs w:val="30"/>
        </w:rPr>
        <w:t>- Technical staff support</w:t>
      </w:r>
      <w:r w:rsidRPr="004F3EC8">
        <w:rPr>
          <w:rFonts w:asciiTheme="majorHAnsi" w:hAnsiTheme="majorHAnsi" w:cs="Arial"/>
          <w:sz w:val="22"/>
          <w:szCs w:val="30"/>
        </w:rPr>
        <w:t>: To answer questions related to technical questions and the rationale for the questions.</w:t>
      </w:r>
    </w:p>
    <w:p w14:paraId="369FFA86" w14:textId="77777777" w:rsidR="00CA1D69" w:rsidRPr="004F3EC8" w:rsidRDefault="00CA1D69" w:rsidP="00C27269">
      <w:pPr>
        <w:widowControl w:val="0"/>
        <w:tabs>
          <w:tab w:val="left" w:pos="220"/>
          <w:tab w:val="left" w:pos="720"/>
        </w:tabs>
        <w:autoSpaceDE w:val="0"/>
        <w:autoSpaceDN w:val="0"/>
        <w:adjustRightInd w:val="0"/>
        <w:jc w:val="both"/>
        <w:rPr>
          <w:rFonts w:asciiTheme="majorHAnsi" w:hAnsiTheme="majorHAnsi" w:cs="Arial"/>
          <w:sz w:val="22"/>
          <w:szCs w:val="30"/>
        </w:rPr>
      </w:pPr>
    </w:p>
    <w:p w14:paraId="07979BDB" w14:textId="72327DA7" w:rsidR="00E017BB" w:rsidRPr="004F3EC8" w:rsidRDefault="00E017BB" w:rsidP="00C27269">
      <w:pPr>
        <w:widowControl w:val="0"/>
        <w:tabs>
          <w:tab w:val="left" w:pos="220"/>
          <w:tab w:val="left" w:pos="720"/>
        </w:tabs>
        <w:autoSpaceDE w:val="0"/>
        <w:autoSpaceDN w:val="0"/>
        <w:adjustRightInd w:val="0"/>
        <w:jc w:val="both"/>
        <w:rPr>
          <w:rFonts w:asciiTheme="majorHAnsi" w:hAnsiTheme="majorHAnsi" w:cs="Arial"/>
          <w:b/>
          <w:i/>
          <w:sz w:val="22"/>
          <w:szCs w:val="30"/>
        </w:rPr>
      </w:pPr>
      <w:r w:rsidRPr="004F3EC8">
        <w:rPr>
          <w:rFonts w:asciiTheme="majorHAnsi" w:hAnsiTheme="majorHAnsi" w:cs="Arial"/>
          <w:b/>
          <w:i/>
          <w:sz w:val="22"/>
          <w:szCs w:val="30"/>
        </w:rPr>
        <w:t xml:space="preserve">Other training opportunities to keep in mind: </w:t>
      </w:r>
    </w:p>
    <w:p w14:paraId="160B6EC0" w14:textId="77777777" w:rsidR="00E017BB" w:rsidRPr="004F3EC8" w:rsidRDefault="00E017BB" w:rsidP="00C27269">
      <w:pPr>
        <w:widowControl w:val="0"/>
        <w:tabs>
          <w:tab w:val="left" w:pos="220"/>
          <w:tab w:val="left" w:pos="720"/>
        </w:tabs>
        <w:autoSpaceDE w:val="0"/>
        <w:autoSpaceDN w:val="0"/>
        <w:adjustRightInd w:val="0"/>
        <w:jc w:val="both"/>
        <w:rPr>
          <w:rFonts w:asciiTheme="majorHAnsi" w:hAnsiTheme="majorHAnsi" w:cs="Arial"/>
          <w:sz w:val="22"/>
          <w:szCs w:val="30"/>
        </w:rPr>
      </w:pPr>
    </w:p>
    <w:p w14:paraId="7056A812" w14:textId="11654F96" w:rsidR="00E017BB" w:rsidRPr="004F3EC8" w:rsidRDefault="00E017BB" w:rsidP="00E017BB">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Post-training APP monitoring and potential review:</w:t>
      </w:r>
      <w:r w:rsidRPr="004F3EC8">
        <w:rPr>
          <w:rFonts w:asciiTheme="majorHAnsi" w:hAnsiTheme="majorHAnsi" w:cs="Arial"/>
          <w:sz w:val="22"/>
          <w:szCs w:val="30"/>
        </w:rPr>
        <w:t xml:space="preserve"> </w:t>
      </w:r>
      <w:r w:rsidR="00742646" w:rsidRPr="004F3EC8">
        <w:rPr>
          <w:rFonts w:asciiTheme="majorHAnsi" w:hAnsiTheme="majorHAnsi" w:cs="Arial"/>
          <w:sz w:val="22"/>
          <w:szCs w:val="30"/>
        </w:rPr>
        <w:t>O</w:t>
      </w:r>
      <w:r w:rsidRPr="004F3EC8">
        <w:rPr>
          <w:rFonts w:asciiTheme="majorHAnsi" w:hAnsiTheme="majorHAnsi" w:cs="Arial"/>
          <w:sz w:val="22"/>
          <w:szCs w:val="30"/>
        </w:rPr>
        <w:t xml:space="preserve">nce the enumerators are using the APP, </w:t>
      </w:r>
      <w:r w:rsidR="00742646" w:rsidRPr="004F3EC8">
        <w:rPr>
          <w:rFonts w:asciiTheme="majorHAnsi" w:hAnsiTheme="majorHAnsi" w:cs="Arial"/>
          <w:sz w:val="22"/>
          <w:szCs w:val="30"/>
        </w:rPr>
        <w:t xml:space="preserve">the </w:t>
      </w:r>
      <w:r w:rsidRPr="004F3EC8">
        <w:rPr>
          <w:rFonts w:asciiTheme="majorHAnsi" w:hAnsiTheme="majorHAnsi" w:cs="Arial"/>
          <w:sz w:val="22"/>
          <w:szCs w:val="30"/>
        </w:rPr>
        <w:t xml:space="preserve">monitoring of APP use is recommended to gauge enumerator confidence, challenges and difficulties in using the APP. Such monitoring can take place </w:t>
      </w:r>
      <w:r w:rsidR="00CA4627" w:rsidRPr="004F3EC8">
        <w:rPr>
          <w:rFonts w:asciiTheme="majorHAnsi" w:hAnsiTheme="majorHAnsi" w:cs="Arial"/>
          <w:sz w:val="22"/>
          <w:szCs w:val="30"/>
        </w:rPr>
        <w:t>immediately once the</w:t>
      </w:r>
      <w:r w:rsidRPr="004F3EC8">
        <w:rPr>
          <w:rFonts w:asciiTheme="majorHAnsi" w:hAnsiTheme="majorHAnsi" w:cs="Arial"/>
          <w:sz w:val="22"/>
          <w:szCs w:val="30"/>
        </w:rPr>
        <w:t xml:space="preserve"> APP</w:t>
      </w:r>
      <w:r w:rsidR="00CA4627" w:rsidRPr="004F3EC8">
        <w:rPr>
          <w:rFonts w:asciiTheme="majorHAnsi" w:hAnsiTheme="majorHAnsi" w:cs="Arial"/>
          <w:sz w:val="22"/>
          <w:szCs w:val="30"/>
        </w:rPr>
        <w:t xml:space="preserve"> is in use</w:t>
      </w:r>
      <w:r w:rsidRPr="004F3EC8">
        <w:rPr>
          <w:rFonts w:asciiTheme="majorHAnsi" w:hAnsiTheme="majorHAnsi" w:cs="Arial"/>
          <w:sz w:val="22"/>
          <w:szCs w:val="30"/>
        </w:rPr>
        <w:t xml:space="preserve">. If multiple problems are faced by most of the enumerators, it may be worthwhile organising </w:t>
      </w:r>
      <w:r w:rsidR="00742646" w:rsidRPr="004F3EC8">
        <w:rPr>
          <w:rFonts w:asciiTheme="majorHAnsi" w:hAnsiTheme="majorHAnsi" w:cs="Arial"/>
          <w:sz w:val="22"/>
          <w:szCs w:val="30"/>
        </w:rPr>
        <w:t>half-day reviews</w:t>
      </w:r>
      <w:r w:rsidRPr="004F3EC8">
        <w:rPr>
          <w:rFonts w:asciiTheme="majorHAnsi" w:hAnsiTheme="majorHAnsi" w:cs="Arial"/>
          <w:sz w:val="22"/>
          <w:szCs w:val="30"/>
        </w:rPr>
        <w:t xml:space="preserve">; in which all enumerators and IT support gather to discuss challenges and find solutions. </w:t>
      </w:r>
    </w:p>
    <w:p w14:paraId="477AA46A" w14:textId="77777777" w:rsidR="00E017BB" w:rsidRPr="004F3EC8" w:rsidRDefault="00E017BB" w:rsidP="00E017BB">
      <w:pPr>
        <w:widowControl w:val="0"/>
        <w:tabs>
          <w:tab w:val="left" w:pos="220"/>
          <w:tab w:val="left" w:pos="720"/>
        </w:tabs>
        <w:autoSpaceDE w:val="0"/>
        <w:autoSpaceDN w:val="0"/>
        <w:adjustRightInd w:val="0"/>
        <w:jc w:val="both"/>
        <w:rPr>
          <w:rFonts w:asciiTheme="majorHAnsi" w:hAnsiTheme="majorHAnsi" w:cs="Arial"/>
          <w:sz w:val="22"/>
          <w:szCs w:val="30"/>
        </w:rPr>
      </w:pPr>
    </w:p>
    <w:p w14:paraId="303C3BFF" w14:textId="73456431" w:rsidR="00885C05" w:rsidRPr="004F3EC8" w:rsidRDefault="00E017BB" w:rsidP="00E017BB">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Half-day mid-assessment review</w:t>
      </w:r>
      <w:r w:rsidRPr="004F3EC8">
        <w:rPr>
          <w:rFonts w:asciiTheme="majorHAnsi" w:hAnsiTheme="majorHAnsi" w:cs="Arial"/>
          <w:sz w:val="22"/>
          <w:szCs w:val="30"/>
        </w:rPr>
        <w:t xml:space="preserve">: To ensure consistency and coherence in the data collected </w:t>
      </w:r>
      <w:r w:rsidR="00885C05" w:rsidRPr="004F3EC8">
        <w:rPr>
          <w:rFonts w:asciiTheme="majorHAnsi" w:hAnsiTheme="majorHAnsi" w:cs="Arial"/>
          <w:sz w:val="22"/>
          <w:szCs w:val="30"/>
        </w:rPr>
        <w:t>the assessment team comes together half way through the assessment to discuss and compare main findings. Data from the assessment APP or other sources (key informant interviews (KII</w:t>
      </w:r>
      <w:r w:rsidR="00347294">
        <w:rPr>
          <w:rFonts w:asciiTheme="majorHAnsi" w:hAnsiTheme="majorHAnsi" w:cs="Arial"/>
          <w:sz w:val="22"/>
          <w:szCs w:val="30"/>
        </w:rPr>
        <w:t>s</w:t>
      </w:r>
      <w:r w:rsidR="00885C05" w:rsidRPr="004F3EC8">
        <w:rPr>
          <w:rFonts w:asciiTheme="majorHAnsi" w:hAnsiTheme="majorHAnsi" w:cs="Arial"/>
          <w:sz w:val="22"/>
          <w:szCs w:val="30"/>
        </w:rPr>
        <w:t>) and focus group d</w:t>
      </w:r>
      <w:r w:rsidR="00742646" w:rsidRPr="004F3EC8">
        <w:rPr>
          <w:rFonts w:asciiTheme="majorHAnsi" w:hAnsiTheme="majorHAnsi" w:cs="Arial"/>
          <w:sz w:val="22"/>
          <w:szCs w:val="30"/>
        </w:rPr>
        <w:t>iscussions (FGD</w:t>
      </w:r>
      <w:r w:rsidR="00347294">
        <w:rPr>
          <w:rFonts w:asciiTheme="majorHAnsi" w:hAnsiTheme="majorHAnsi" w:cs="Arial"/>
          <w:sz w:val="22"/>
          <w:szCs w:val="30"/>
        </w:rPr>
        <w:t>s</w:t>
      </w:r>
      <w:r w:rsidR="00742646" w:rsidRPr="004F3EC8">
        <w:rPr>
          <w:rFonts w:asciiTheme="majorHAnsi" w:hAnsiTheme="majorHAnsi" w:cs="Arial"/>
          <w:sz w:val="22"/>
          <w:szCs w:val="30"/>
        </w:rPr>
        <w:t>)) should be shared.</w:t>
      </w:r>
    </w:p>
    <w:p w14:paraId="6BBD2A4F" w14:textId="77777777" w:rsidR="00885C05" w:rsidRPr="004F3EC8" w:rsidRDefault="00885C05" w:rsidP="00E017BB">
      <w:pPr>
        <w:widowControl w:val="0"/>
        <w:tabs>
          <w:tab w:val="left" w:pos="220"/>
          <w:tab w:val="left" w:pos="720"/>
        </w:tabs>
        <w:autoSpaceDE w:val="0"/>
        <w:autoSpaceDN w:val="0"/>
        <w:adjustRightInd w:val="0"/>
        <w:jc w:val="both"/>
        <w:rPr>
          <w:rFonts w:asciiTheme="majorHAnsi" w:hAnsiTheme="majorHAnsi" w:cs="Arial"/>
          <w:sz w:val="22"/>
          <w:szCs w:val="30"/>
        </w:rPr>
      </w:pPr>
    </w:p>
    <w:p w14:paraId="0C4AC9D3" w14:textId="5417F574" w:rsidR="00CA4627" w:rsidRPr="004F3EC8" w:rsidRDefault="00E017BB" w:rsidP="00742646">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This mid-assessment reflection on the information collected can highlight contradictions in data collected that may require further clarification in FGDs, KII</w:t>
      </w:r>
      <w:r w:rsidR="00347294">
        <w:rPr>
          <w:rFonts w:asciiTheme="majorHAnsi" w:hAnsiTheme="majorHAnsi" w:cs="Arial"/>
          <w:sz w:val="22"/>
          <w:szCs w:val="30"/>
        </w:rPr>
        <w:t>s</w:t>
      </w:r>
      <w:r w:rsidRPr="004F3EC8">
        <w:rPr>
          <w:rFonts w:asciiTheme="majorHAnsi" w:hAnsiTheme="majorHAnsi" w:cs="Arial"/>
          <w:sz w:val="22"/>
          <w:szCs w:val="30"/>
        </w:rPr>
        <w:t xml:space="preserve"> and household interviews. </w:t>
      </w:r>
      <w:r w:rsidR="00B661D2" w:rsidRPr="004F3EC8">
        <w:rPr>
          <w:rFonts w:asciiTheme="majorHAnsi" w:hAnsiTheme="majorHAnsi" w:cs="Arial"/>
          <w:sz w:val="22"/>
          <w:szCs w:val="30"/>
        </w:rPr>
        <w:t>Use the findings from this reflection day to guide the top</w:t>
      </w:r>
      <w:r w:rsidR="00C425F7" w:rsidRPr="004F3EC8">
        <w:rPr>
          <w:rFonts w:asciiTheme="majorHAnsi" w:hAnsiTheme="majorHAnsi" w:cs="Arial"/>
          <w:sz w:val="22"/>
          <w:szCs w:val="30"/>
        </w:rPr>
        <w:t>ics included in FGD</w:t>
      </w:r>
      <w:r w:rsidR="00347294">
        <w:rPr>
          <w:rFonts w:asciiTheme="majorHAnsi" w:hAnsiTheme="majorHAnsi" w:cs="Arial"/>
          <w:sz w:val="22"/>
          <w:szCs w:val="30"/>
        </w:rPr>
        <w:t>s</w:t>
      </w:r>
      <w:r w:rsidR="00C425F7" w:rsidRPr="004F3EC8">
        <w:rPr>
          <w:rFonts w:asciiTheme="majorHAnsi" w:hAnsiTheme="majorHAnsi" w:cs="Arial"/>
          <w:sz w:val="22"/>
          <w:szCs w:val="30"/>
        </w:rPr>
        <w:t xml:space="preserve"> and KII</w:t>
      </w:r>
      <w:r w:rsidR="00347294">
        <w:rPr>
          <w:rFonts w:asciiTheme="majorHAnsi" w:hAnsiTheme="majorHAnsi" w:cs="Arial"/>
          <w:sz w:val="22"/>
          <w:szCs w:val="30"/>
        </w:rPr>
        <w:t>s</w:t>
      </w:r>
      <w:r w:rsidR="00C425F7" w:rsidRPr="004F3EC8">
        <w:rPr>
          <w:rFonts w:asciiTheme="majorHAnsi" w:hAnsiTheme="majorHAnsi" w:cs="Arial"/>
          <w:sz w:val="22"/>
          <w:szCs w:val="30"/>
        </w:rPr>
        <w:t xml:space="preserve"> and</w:t>
      </w:r>
      <w:r w:rsidR="00B661D2" w:rsidRPr="004F3EC8">
        <w:rPr>
          <w:rFonts w:asciiTheme="majorHAnsi" w:hAnsiTheme="majorHAnsi" w:cs="Arial"/>
          <w:sz w:val="22"/>
          <w:szCs w:val="30"/>
        </w:rPr>
        <w:t xml:space="preserve"> the types of people </w:t>
      </w:r>
      <w:r w:rsidR="00C425F7" w:rsidRPr="004F3EC8">
        <w:rPr>
          <w:rFonts w:asciiTheme="majorHAnsi" w:hAnsiTheme="majorHAnsi" w:cs="Arial"/>
          <w:sz w:val="22"/>
          <w:szCs w:val="30"/>
        </w:rPr>
        <w:t>included in these interviews/ discussions</w:t>
      </w:r>
      <w:r w:rsidR="00B661D2" w:rsidRPr="004F3EC8">
        <w:rPr>
          <w:rFonts w:asciiTheme="majorHAnsi" w:hAnsiTheme="majorHAnsi" w:cs="Arial"/>
          <w:sz w:val="22"/>
          <w:szCs w:val="30"/>
        </w:rPr>
        <w:t>.</w:t>
      </w:r>
    </w:p>
    <w:p w14:paraId="5C3FBB04" w14:textId="715DF669" w:rsidR="00C27269" w:rsidRPr="004F3EC8" w:rsidRDefault="00C27269" w:rsidP="00521532">
      <w:pPr>
        <w:rPr>
          <w:rFonts w:asciiTheme="majorHAnsi" w:hAnsiTheme="majorHAnsi" w:cs="Arial"/>
          <w:b/>
          <w:sz w:val="22"/>
          <w:szCs w:val="30"/>
        </w:rPr>
      </w:pPr>
    </w:p>
    <w:p w14:paraId="3BDFB085" w14:textId="77777777" w:rsidR="007D35AC" w:rsidRPr="004F3EC8" w:rsidRDefault="007D35AC" w:rsidP="00521532">
      <w:pPr>
        <w:rPr>
          <w:rFonts w:asciiTheme="majorHAnsi" w:hAnsiTheme="majorHAnsi" w:cs="Arial"/>
          <w:b/>
          <w:sz w:val="22"/>
          <w:szCs w:val="30"/>
          <w:highlight w:val="yellow"/>
        </w:rPr>
      </w:pPr>
    </w:p>
    <w:p w14:paraId="0F83BE01" w14:textId="77777777" w:rsidR="007D35AC" w:rsidRPr="004F3EC8" w:rsidRDefault="007D35AC" w:rsidP="00521532">
      <w:pPr>
        <w:rPr>
          <w:rFonts w:asciiTheme="majorHAnsi" w:hAnsiTheme="majorHAnsi" w:cs="Arial"/>
          <w:b/>
          <w:sz w:val="22"/>
          <w:szCs w:val="30"/>
          <w:highlight w:val="yellow"/>
        </w:rPr>
      </w:pPr>
    </w:p>
    <w:p w14:paraId="2BED3423" w14:textId="77777777" w:rsidR="00284DF5" w:rsidRPr="004F3EC8" w:rsidRDefault="00284DF5" w:rsidP="00521532">
      <w:pPr>
        <w:rPr>
          <w:rFonts w:asciiTheme="majorHAnsi" w:hAnsiTheme="majorHAnsi" w:cs="Arial"/>
          <w:b/>
          <w:sz w:val="22"/>
          <w:szCs w:val="30"/>
          <w:highlight w:val="yellow"/>
        </w:rPr>
      </w:pPr>
    </w:p>
    <w:p w14:paraId="04FE3982" w14:textId="70E7F024" w:rsidR="00D7403B" w:rsidRPr="004F3EC8" w:rsidRDefault="00742646" w:rsidP="00521532">
      <w:pPr>
        <w:rPr>
          <w:rFonts w:asciiTheme="majorHAnsi" w:hAnsiTheme="majorHAnsi" w:cs="Arial"/>
          <w:sz w:val="22"/>
          <w:szCs w:val="30"/>
        </w:rPr>
      </w:pPr>
      <w:r w:rsidRPr="00CE6071">
        <w:rPr>
          <w:rFonts w:asciiTheme="majorHAnsi" w:hAnsiTheme="majorHAnsi" w:cs="Arial"/>
          <w:b/>
          <w:sz w:val="22"/>
          <w:szCs w:val="30"/>
        </w:rPr>
        <w:t xml:space="preserve">Table </w:t>
      </w:r>
      <w:r w:rsidR="00922349" w:rsidRPr="00CE6071">
        <w:rPr>
          <w:rFonts w:asciiTheme="majorHAnsi" w:hAnsiTheme="majorHAnsi" w:cs="Arial"/>
          <w:b/>
          <w:sz w:val="22"/>
          <w:szCs w:val="30"/>
        </w:rPr>
        <w:t>A6-</w:t>
      </w:r>
      <w:r w:rsidRPr="00CE6071">
        <w:rPr>
          <w:rFonts w:asciiTheme="majorHAnsi" w:hAnsiTheme="majorHAnsi" w:cs="Arial"/>
          <w:b/>
          <w:sz w:val="22"/>
          <w:szCs w:val="30"/>
        </w:rPr>
        <w:t>1</w:t>
      </w:r>
      <w:r w:rsidR="00094436" w:rsidRPr="00CE6071">
        <w:rPr>
          <w:rFonts w:asciiTheme="majorHAnsi" w:hAnsiTheme="majorHAnsi" w:cs="Arial"/>
          <w:b/>
          <w:sz w:val="22"/>
          <w:szCs w:val="30"/>
        </w:rPr>
        <w:t>:</w:t>
      </w:r>
      <w:r w:rsidR="00094436" w:rsidRPr="004F3EC8">
        <w:rPr>
          <w:rFonts w:asciiTheme="majorHAnsi" w:hAnsiTheme="majorHAnsi" w:cs="Arial"/>
          <w:sz w:val="22"/>
          <w:szCs w:val="30"/>
        </w:rPr>
        <w:t xml:space="preserve"> </w:t>
      </w:r>
      <w:r w:rsidR="001E4D4B" w:rsidRPr="004F3EC8">
        <w:rPr>
          <w:rFonts w:asciiTheme="majorHAnsi" w:hAnsiTheme="majorHAnsi" w:cs="Arial"/>
          <w:sz w:val="22"/>
          <w:szCs w:val="30"/>
        </w:rPr>
        <w:t xml:space="preserve">Training </w:t>
      </w:r>
      <w:r w:rsidR="00922349">
        <w:rPr>
          <w:rFonts w:asciiTheme="majorHAnsi" w:hAnsiTheme="majorHAnsi" w:cs="Arial"/>
          <w:sz w:val="22"/>
          <w:szCs w:val="30"/>
        </w:rPr>
        <w:t>o</w:t>
      </w:r>
      <w:r w:rsidR="00094436" w:rsidRPr="004F3EC8">
        <w:rPr>
          <w:rFonts w:asciiTheme="majorHAnsi" w:hAnsiTheme="majorHAnsi" w:cs="Arial"/>
          <w:sz w:val="22"/>
          <w:szCs w:val="30"/>
        </w:rPr>
        <w:t xml:space="preserve">verview </w:t>
      </w:r>
    </w:p>
    <w:tbl>
      <w:tblPr>
        <w:tblStyle w:val="TableGrid"/>
        <w:tblW w:w="8897" w:type="dxa"/>
        <w:tblLayout w:type="fixed"/>
        <w:tblLook w:val="04A0" w:firstRow="1" w:lastRow="0" w:firstColumn="1" w:lastColumn="0" w:noHBand="0" w:noVBand="1"/>
      </w:tblPr>
      <w:tblGrid>
        <w:gridCol w:w="958"/>
        <w:gridCol w:w="2126"/>
        <w:gridCol w:w="1985"/>
        <w:gridCol w:w="1985"/>
        <w:gridCol w:w="1843"/>
      </w:tblGrid>
      <w:tr w:rsidR="00D72417" w:rsidRPr="004F3EC8" w14:paraId="7C4C0B40" w14:textId="77777777" w:rsidTr="00DA5131">
        <w:trPr>
          <w:trHeight w:val="480"/>
        </w:trPr>
        <w:tc>
          <w:tcPr>
            <w:tcW w:w="958" w:type="dxa"/>
            <w:shd w:val="clear" w:color="auto" w:fill="00B482" w:themeFill="text2"/>
          </w:tcPr>
          <w:p w14:paraId="31A09051" w14:textId="14530C37" w:rsidR="00D72417" w:rsidRPr="004F3EC8" w:rsidRDefault="00C17407" w:rsidP="0074264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Day </w:t>
            </w:r>
          </w:p>
        </w:tc>
        <w:tc>
          <w:tcPr>
            <w:tcW w:w="2126" w:type="dxa"/>
            <w:shd w:val="clear" w:color="auto" w:fill="00B482" w:themeFill="text2"/>
          </w:tcPr>
          <w:p w14:paraId="77CD36EF" w14:textId="12E5C3DE" w:rsidR="00D7403B" w:rsidRPr="004F3EC8" w:rsidRDefault="00D7403B" w:rsidP="0009443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Day 1</w:t>
            </w:r>
          </w:p>
        </w:tc>
        <w:tc>
          <w:tcPr>
            <w:tcW w:w="1985" w:type="dxa"/>
            <w:shd w:val="clear" w:color="auto" w:fill="00B482" w:themeFill="text2"/>
          </w:tcPr>
          <w:p w14:paraId="16C161EB" w14:textId="77F87D24" w:rsidR="00D72417" w:rsidRPr="004F3EC8" w:rsidRDefault="00D7403B" w:rsidP="00C1740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Day 2</w:t>
            </w:r>
          </w:p>
        </w:tc>
        <w:tc>
          <w:tcPr>
            <w:tcW w:w="1985" w:type="dxa"/>
            <w:shd w:val="clear" w:color="auto" w:fill="00B482" w:themeFill="text2"/>
          </w:tcPr>
          <w:p w14:paraId="0B53AB6E" w14:textId="0C2163A6" w:rsidR="00D72417" w:rsidRPr="004F3EC8" w:rsidRDefault="00D7403B" w:rsidP="0009443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Day 3</w:t>
            </w:r>
          </w:p>
        </w:tc>
        <w:tc>
          <w:tcPr>
            <w:tcW w:w="1843" w:type="dxa"/>
            <w:shd w:val="clear" w:color="auto" w:fill="00B482" w:themeFill="text2"/>
          </w:tcPr>
          <w:p w14:paraId="19C38182" w14:textId="1397E3CF" w:rsidR="00D7403B" w:rsidRPr="004F3EC8" w:rsidRDefault="00D72417" w:rsidP="0009443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 </w:t>
            </w:r>
            <w:r w:rsidR="00D7403B" w:rsidRPr="004F3EC8">
              <w:rPr>
                <w:rFonts w:asciiTheme="majorHAnsi" w:hAnsiTheme="majorHAnsi" w:cs="Arial"/>
                <w:b/>
                <w:sz w:val="20"/>
                <w:szCs w:val="30"/>
              </w:rPr>
              <w:t>Day 4</w:t>
            </w:r>
          </w:p>
        </w:tc>
      </w:tr>
      <w:tr w:rsidR="00D72417" w:rsidRPr="004F3EC8" w14:paraId="3F4F6C91" w14:textId="77777777" w:rsidTr="00742646">
        <w:tc>
          <w:tcPr>
            <w:tcW w:w="958" w:type="dxa"/>
            <w:shd w:val="clear" w:color="auto" w:fill="C1EDE0" w:themeFill="accent1" w:themeFillTint="66"/>
            <w:vAlign w:val="center"/>
          </w:tcPr>
          <w:p w14:paraId="0F783A06" w14:textId="488B0883" w:rsidR="00D72417" w:rsidRPr="004F3EC8" w:rsidRDefault="00C17407" w:rsidP="00C1740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09:00 – 12:00</w:t>
            </w:r>
          </w:p>
        </w:tc>
        <w:tc>
          <w:tcPr>
            <w:tcW w:w="2126" w:type="dxa"/>
          </w:tcPr>
          <w:p w14:paraId="03B7DA08"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1: </w:t>
            </w:r>
          </w:p>
          <w:p w14:paraId="0B439ABF" w14:textId="00B9AEA5" w:rsidR="00857058" w:rsidRPr="004F3EC8" w:rsidRDefault="00D7403B"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Introduction</w:t>
            </w:r>
            <w:r w:rsidRPr="004F3EC8">
              <w:rPr>
                <w:rFonts w:asciiTheme="majorHAnsi" w:hAnsiTheme="majorHAnsi" w:cs="Arial"/>
                <w:sz w:val="20"/>
                <w:szCs w:val="30"/>
              </w:rPr>
              <w:t xml:space="preserve"> </w:t>
            </w:r>
            <w:r w:rsidR="00D72417" w:rsidRPr="004F3EC8">
              <w:rPr>
                <w:rFonts w:asciiTheme="majorHAnsi" w:hAnsiTheme="majorHAnsi" w:cs="Arial"/>
                <w:sz w:val="20"/>
                <w:szCs w:val="30"/>
              </w:rPr>
              <w:t xml:space="preserve"> </w:t>
            </w:r>
          </w:p>
          <w:p w14:paraId="26A16F1D" w14:textId="77777777" w:rsidR="00C17407" w:rsidRPr="004F3EC8" w:rsidRDefault="00C17407" w:rsidP="00D7403B">
            <w:pPr>
              <w:widowControl w:val="0"/>
              <w:tabs>
                <w:tab w:val="left" w:pos="220"/>
                <w:tab w:val="left" w:pos="720"/>
              </w:tabs>
              <w:autoSpaceDE w:val="0"/>
              <w:autoSpaceDN w:val="0"/>
              <w:adjustRightInd w:val="0"/>
              <w:rPr>
                <w:rFonts w:asciiTheme="majorHAnsi" w:hAnsiTheme="majorHAnsi" w:cs="Arial"/>
                <w:sz w:val="20"/>
                <w:szCs w:val="30"/>
              </w:rPr>
            </w:pPr>
          </w:p>
          <w:p w14:paraId="6E6DA224" w14:textId="522BD1D0" w:rsidR="00C17407" w:rsidRPr="004F3EC8" w:rsidRDefault="00C17407" w:rsidP="004F3EC8">
            <w:pPr>
              <w:pStyle w:val="ListParagraph"/>
              <w:widowControl w:val="0"/>
              <w:numPr>
                <w:ilvl w:val="0"/>
                <w:numId w:val="41"/>
              </w:numPr>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Participant introductions</w:t>
            </w:r>
          </w:p>
          <w:p w14:paraId="3B23CC46" w14:textId="479E988F" w:rsidR="00857058" w:rsidRPr="004F3EC8" w:rsidRDefault="00EC4B88" w:rsidP="004F3EC8">
            <w:pPr>
              <w:pStyle w:val="ListParagraph"/>
              <w:widowControl w:val="0"/>
              <w:numPr>
                <w:ilvl w:val="0"/>
                <w:numId w:val="41"/>
              </w:numPr>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Agency </w:t>
            </w:r>
            <w:r w:rsidR="00C17407" w:rsidRPr="004F3EC8">
              <w:rPr>
                <w:rFonts w:asciiTheme="majorHAnsi" w:hAnsiTheme="majorHAnsi" w:cs="Arial"/>
                <w:sz w:val="20"/>
                <w:szCs w:val="30"/>
              </w:rPr>
              <w:t>overview</w:t>
            </w:r>
          </w:p>
          <w:p w14:paraId="3456D02D" w14:textId="52B106E1" w:rsidR="00857058" w:rsidRPr="004F3EC8" w:rsidRDefault="00742646" w:rsidP="004F3EC8">
            <w:pPr>
              <w:pStyle w:val="ListParagraph"/>
              <w:widowControl w:val="0"/>
              <w:numPr>
                <w:ilvl w:val="0"/>
                <w:numId w:val="41"/>
              </w:numPr>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UMVAT</w:t>
            </w:r>
            <w:r w:rsidR="00C17407" w:rsidRPr="004F3EC8">
              <w:rPr>
                <w:rFonts w:asciiTheme="majorHAnsi" w:hAnsiTheme="majorHAnsi" w:cs="Arial"/>
                <w:sz w:val="20"/>
                <w:szCs w:val="30"/>
              </w:rPr>
              <w:t xml:space="preserve"> overview</w:t>
            </w:r>
          </w:p>
          <w:p w14:paraId="6B134EC3" w14:textId="4B3856F3" w:rsidR="00857058" w:rsidRPr="004F3EC8" w:rsidRDefault="00C17407" w:rsidP="004F3EC8">
            <w:pPr>
              <w:pStyle w:val="ListParagraph"/>
              <w:widowControl w:val="0"/>
              <w:numPr>
                <w:ilvl w:val="0"/>
                <w:numId w:val="41"/>
              </w:numPr>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Assessment </w:t>
            </w:r>
            <w:r w:rsidR="00922349">
              <w:rPr>
                <w:rFonts w:asciiTheme="majorHAnsi" w:hAnsiTheme="majorHAnsi" w:cs="Arial"/>
                <w:sz w:val="20"/>
                <w:szCs w:val="30"/>
              </w:rPr>
              <w:t>o</w:t>
            </w:r>
            <w:r w:rsidRPr="004F3EC8">
              <w:rPr>
                <w:rFonts w:asciiTheme="majorHAnsi" w:hAnsiTheme="majorHAnsi" w:cs="Arial"/>
                <w:sz w:val="20"/>
                <w:szCs w:val="30"/>
              </w:rPr>
              <w:t xml:space="preserve">bjectives, rationale and methodology </w:t>
            </w:r>
          </w:p>
          <w:p w14:paraId="1256AF41" w14:textId="7C80E820" w:rsidR="00D72417" w:rsidRPr="004F3EC8" w:rsidRDefault="00D7403B" w:rsidP="004F3EC8">
            <w:pPr>
              <w:pStyle w:val="ListParagraph"/>
              <w:widowControl w:val="0"/>
              <w:numPr>
                <w:ilvl w:val="0"/>
                <w:numId w:val="41"/>
              </w:numPr>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D</w:t>
            </w:r>
            <w:r w:rsidR="00857058" w:rsidRPr="004F3EC8">
              <w:rPr>
                <w:rFonts w:asciiTheme="majorHAnsi" w:hAnsiTheme="majorHAnsi" w:cs="Arial"/>
                <w:sz w:val="20"/>
                <w:szCs w:val="30"/>
              </w:rPr>
              <w:t>efinitions</w:t>
            </w:r>
          </w:p>
        </w:tc>
        <w:tc>
          <w:tcPr>
            <w:tcW w:w="1985" w:type="dxa"/>
          </w:tcPr>
          <w:p w14:paraId="6F38603F" w14:textId="77777777" w:rsidR="00C17407" w:rsidRPr="004F3EC8" w:rsidRDefault="00C17407" w:rsidP="00C1740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Module 2 (cont.)</w:t>
            </w:r>
          </w:p>
          <w:p w14:paraId="510862BA" w14:textId="77777777" w:rsidR="00742646" w:rsidRPr="004F3EC8" w:rsidRDefault="00742646" w:rsidP="00C17407">
            <w:pPr>
              <w:widowControl w:val="0"/>
              <w:tabs>
                <w:tab w:val="left" w:pos="220"/>
                <w:tab w:val="left" w:pos="720"/>
              </w:tabs>
              <w:autoSpaceDE w:val="0"/>
              <w:autoSpaceDN w:val="0"/>
              <w:adjustRightInd w:val="0"/>
              <w:rPr>
                <w:rFonts w:asciiTheme="majorHAnsi" w:hAnsiTheme="majorHAnsi" w:cs="Arial"/>
                <w:b/>
                <w:sz w:val="20"/>
                <w:szCs w:val="30"/>
              </w:rPr>
            </w:pPr>
          </w:p>
          <w:p w14:paraId="228E177F" w14:textId="4B6C89FC" w:rsidR="00D7403B" w:rsidRPr="004F3EC8" w:rsidRDefault="00284DF5"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Activity 1, 2 and 3 (</w:t>
            </w:r>
            <w:r w:rsidR="00922349">
              <w:rPr>
                <w:rFonts w:asciiTheme="majorHAnsi" w:hAnsiTheme="majorHAnsi" w:cs="Arial"/>
                <w:sz w:val="20"/>
                <w:szCs w:val="30"/>
              </w:rPr>
              <w:t>A</w:t>
            </w:r>
            <w:r w:rsidRPr="004F3EC8">
              <w:rPr>
                <w:rFonts w:asciiTheme="majorHAnsi" w:hAnsiTheme="majorHAnsi" w:cs="Arial"/>
                <w:sz w:val="20"/>
                <w:szCs w:val="30"/>
              </w:rPr>
              <w:t xml:space="preserve">ssessment question familiarisation, problem solving, role play) </w:t>
            </w:r>
          </w:p>
        </w:tc>
        <w:tc>
          <w:tcPr>
            <w:tcW w:w="1985" w:type="dxa"/>
          </w:tcPr>
          <w:p w14:paraId="66ADC235"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3: </w:t>
            </w:r>
          </w:p>
          <w:p w14:paraId="24842B57" w14:textId="77777777" w:rsidR="003B7F55" w:rsidRPr="004F3EC8" w:rsidRDefault="00D7403B"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Field practice</w:t>
            </w:r>
            <w:r w:rsidRPr="004F3EC8">
              <w:rPr>
                <w:rFonts w:asciiTheme="majorHAnsi" w:hAnsiTheme="majorHAnsi" w:cs="Arial"/>
                <w:sz w:val="20"/>
                <w:szCs w:val="30"/>
              </w:rPr>
              <w:t xml:space="preserve"> </w:t>
            </w:r>
          </w:p>
          <w:p w14:paraId="1F60253A" w14:textId="77777777" w:rsidR="003B7F55" w:rsidRPr="004F3EC8" w:rsidRDefault="003B7F55" w:rsidP="00D7403B">
            <w:pPr>
              <w:widowControl w:val="0"/>
              <w:tabs>
                <w:tab w:val="left" w:pos="220"/>
                <w:tab w:val="left" w:pos="720"/>
              </w:tabs>
              <w:autoSpaceDE w:val="0"/>
              <w:autoSpaceDN w:val="0"/>
              <w:adjustRightInd w:val="0"/>
              <w:rPr>
                <w:rFonts w:asciiTheme="majorHAnsi" w:hAnsiTheme="majorHAnsi" w:cs="Arial"/>
                <w:sz w:val="20"/>
                <w:szCs w:val="30"/>
              </w:rPr>
            </w:pPr>
          </w:p>
          <w:p w14:paraId="096B274F" w14:textId="1DF65CFE" w:rsidR="00D72417" w:rsidRPr="004F3EC8" w:rsidRDefault="00E75894" w:rsidP="00C17407">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APP </w:t>
            </w:r>
            <w:r w:rsidR="00922349">
              <w:rPr>
                <w:rFonts w:asciiTheme="majorHAnsi" w:hAnsiTheme="majorHAnsi" w:cs="Arial"/>
                <w:sz w:val="20"/>
                <w:szCs w:val="30"/>
              </w:rPr>
              <w:t>e</w:t>
            </w:r>
            <w:r w:rsidR="00CA1D69" w:rsidRPr="004F3EC8">
              <w:rPr>
                <w:rFonts w:asciiTheme="majorHAnsi" w:hAnsiTheme="majorHAnsi" w:cs="Arial"/>
                <w:sz w:val="20"/>
                <w:szCs w:val="30"/>
              </w:rPr>
              <w:t>numerators practice the APP in a realistic situation on PAD (if possible)</w:t>
            </w:r>
          </w:p>
        </w:tc>
        <w:tc>
          <w:tcPr>
            <w:tcW w:w="1843" w:type="dxa"/>
          </w:tcPr>
          <w:p w14:paraId="3BB833F6"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4: </w:t>
            </w:r>
          </w:p>
          <w:p w14:paraId="497EA0FB" w14:textId="0F5A4AF4" w:rsidR="00D7403B" w:rsidRPr="004F3EC8" w:rsidRDefault="00D7403B" w:rsidP="00D7403B">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Field feedback and </w:t>
            </w:r>
            <w:r w:rsidR="00742646" w:rsidRPr="004F3EC8">
              <w:rPr>
                <w:rFonts w:asciiTheme="majorHAnsi" w:hAnsiTheme="majorHAnsi" w:cs="Arial"/>
                <w:b/>
                <w:sz w:val="20"/>
                <w:szCs w:val="30"/>
              </w:rPr>
              <w:t>wrap</w:t>
            </w:r>
            <w:r w:rsidR="00922349">
              <w:rPr>
                <w:rFonts w:asciiTheme="majorHAnsi" w:hAnsiTheme="majorHAnsi" w:cs="Arial"/>
                <w:b/>
                <w:sz w:val="20"/>
                <w:szCs w:val="30"/>
              </w:rPr>
              <w:t>-</w:t>
            </w:r>
            <w:r w:rsidR="00742646" w:rsidRPr="004F3EC8">
              <w:rPr>
                <w:rFonts w:asciiTheme="majorHAnsi" w:hAnsiTheme="majorHAnsi" w:cs="Arial"/>
                <w:b/>
                <w:sz w:val="20"/>
                <w:szCs w:val="30"/>
              </w:rPr>
              <w:t>up</w:t>
            </w:r>
            <w:r w:rsidRPr="004F3EC8">
              <w:rPr>
                <w:rFonts w:asciiTheme="majorHAnsi" w:hAnsiTheme="majorHAnsi" w:cs="Arial"/>
                <w:b/>
                <w:sz w:val="20"/>
                <w:szCs w:val="30"/>
              </w:rPr>
              <w:t xml:space="preserve"> </w:t>
            </w:r>
          </w:p>
          <w:p w14:paraId="4680E608" w14:textId="77777777" w:rsidR="003B7F55" w:rsidRPr="004F3EC8" w:rsidRDefault="003B7F55" w:rsidP="00D7403B">
            <w:pPr>
              <w:widowControl w:val="0"/>
              <w:tabs>
                <w:tab w:val="left" w:pos="220"/>
                <w:tab w:val="left" w:pos="720"/>
              </w:tabs>
              <w:autoSpaceDE w:val="0"/>
              <w:autoSpaceDN w:val="0"/>
              <w:adjustRightInd w:val="0"/>
              <w:rPr>
                <w:rFonts w:asciiTheme="majorHAnsi" w:hAnsiTheme="majorHAnsi" w:cs="Arial"/>
                <w:sz w:val="20"/>
                <w:szCs w:val="30"/>
              </w:rPr>
            </w:pPr>
          </w:p>
          <w:p w14:paraId="4B563ED7" w14:textId="19F295D4" w:rsidR="00D72417" w:rsidRPr="004F3EC8" w:rsidRDefault="00A657C1"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Experiences, c</w:t>
            </w:r>
            <w:r w:rsidR="00094436" w:rsidRPr="004F3EC8">
              <w:rPr>
                <w:rFonts w:asciiTheme="majorHAnsi" w:hAnsiTheme="majorHAnsi" w:cs="Arial"/>
                <w:sz w:val="20"/>
                <w:szCs w:val="30"/>
              </w:rPr>
              <w:t>hallenges and solutions are shared.</w:t>
            </w:r>
          </w:p>
          <w:p w14:paraId="61C0DF9D" w14:textId="6450EBD5" w:rsidR="00D7403B" w:rsidRPr="004F3EC8" w:rsidRDefault="00D7403B" w:rsidP="00094436">
            <w:pPr>
              <w:widowControl w:val="0"/>
              <w:tabs>
                <w:tab w:val="left" w:pos="220"/>
                <w:tab w:val="left" w:pos="720"/>
              </w:tabs>
              <w:autoSpaceDE w:val="0"/>
              <w:autoSpaceDN w:val="0"/>
              <w:adjustRightInd w:val="0"/>
              <w:rPr>
                <w:rFonts w:asciiTheme="majorHAnsi" w:hAnsiTheme="majorHAnsi" w:cs="Arial"/>
                <w:sz w:val="20"/>
                <w:szCs w:val="30"/>
              </w:rPr>
            </w:pPr>
          </w:p>
        </w:tc>
      </w:tr>
      <w:tr w:rsidR="00C17407" w:rsidRPr="004F3EC8" w14:paraId="3CD9FA72" w14:textId="77777777" w:rsidTr="00742646">
        <w:tc>
          <w:tcPr>
            <w:tcW w:w="958" w:type="dxa"/>
            <w:shd w:val="clear" w:color="auto" w:fill="C1EDE0" w:themeFill="accent1" w:themeFillTint="66"/>
          </w:tcPr>
          <w:p w14:paraId="2ED2CF3D" w14:textId="7FA56F2D" w:rsidR="00C17407" w:rsidRPr="004F3EC8" w:rsidRDefault="00C17407" w:rsidP="0009443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12:00 – 13:00</w:t>
            </w:r>
          </w:p>
        </w:tc>
        <w:tc>
          <w:tcPr>
            <w:tcW w:w="7939" w:type="dxa"/>
            <w:gridSpan w:val="4"/>
            <w:shd w:val="clear" w:color="auto" w:fill="C1EDE0" w:themeFill="accent1" w:themeFillTint="66"/>
          </w:tcPr>
          <w:p w14:paraId="16B1C4DC" w14:textId="7CA0E76C" w:rsidR="00C17407" w:rsidRPr="004F3EC8" w:rsidRDefault="00C17407" w:rsidP="00C17407">
            <w:pPr>
              <w:widowControl w:val="0"/>
              <w:tabs>
                <w:tab w:val="left" w:pos="220"/>
                <w:tab w:val="left" w:pos="720"/>
              </w:tabs>
              <w:autoSpaceDE w:val="0"/>
              <w:autoSpaceDN w:val="0"/>
              <w:adjustRightInd w:val="0"/>
              <w:jc w:val="center"/>
              <w:rPr>
                <w:rFonts w:asciiTheme="majorHAnsi" w:hAnsiTheme="majorHAnsi" w:cs="Arial"/>
                <w:b/>
                <w:sz w:val="20"/>
                <w:szCs w:val="30"/>
              </w:rPr>
            </w:pPr>
            <w:r w:rsidRPr="004F3EC8">
              <w:rPr>
                <w:rFonts w:asciiTheme="majorHAnsi" w:hAnsiTheme="majorHAnsi" w:cs="Arial"/>
                <w:b/>
                <w:sz w:val="20"/>
                <w:szCs w:val="30"/>
              </w:rPr>
              <w:t>Lunch</w:t>
            </w:r>
          </w:p>
        </w:tc>
      </w:tr>
      <w:tr w:rsidR="00D7403B" w:rsidRPr="004F3EC8" w14:paraId="58B2EB6E" w14:textId="77777777" w:rsidTr="00284DF5">
        <w:trPr>
          <w:trHeight w:val="2198"/>
        </w:trPr>
        <w:tc>
          <w:tcPr>
            <w:tcW w:w="958" w:type="dxa"/>
            <w:shd w:val="clear" w:color="auto" w:fill="C1EDE0" w:themeFill="accent1" w:themeFillTint="66"/>
            <w:vAlign w:val="center"/>
          </w:tcPr>
          <w:p w14:paraId="0367DEE7" w14:textId="5C328C2A" w:rsidR="00D7403B" w:rsidRPr="004F3EC8" w:rsidRDefault="00C17407" w:rsidP="00C1740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13:00 – 17:00</w:t>
            </w:r>
          </w:p>
        </w:tc>
        <w:tc>
          <w:tcPr>
            <w:tcW w:w="2126" w:type="dxa"/>
          </w:tcPr>
          <w:p w14:paraId="06D1D015"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2: </w:t>
            </w:r>
          </w:p>
          <w:p w14:paraId="24715AB5"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How to use the APP</w:t>
            </w:r>
            <w:r w:rsidRPr="004F3EC8">
              <w:rPr>
                <w:rFonts w:asciiTheme="majorHAnsi" w:hAnsiTheme="majorHAnsi" w:cs="Arial"/>
                <w:sz w:val="20"/>
                <w:szCs w:val="30"/>
              </w:rPr>
              <w:t xml:space="preserve"> </w:t>
            </w:r>
          </w:p>
          <w:p w14:paraId="5767768A" w14:textId="77777777" w:rsidR="00D7403B" w:rsidRPr="004F3EC8" w:rsidRDefault="00D7403B" w:rsidP="00D7403B">
            <w:pPr>
              <w:widowControl w:val="0"/>
              <w:tabs>
                <w:tab w:val="left" w:pos="220"/>
                <w:tab w:val="left" w:pos="720"/>
              </w:tabs>
              <w:autoSpaceDE w:val="0"/>
              <w:autoSpaceDN w:val="0"/>
              <w:adjustRightInd w:val="0"/>
              <w:rPr>
                <w:rFonts w:asciiTheme="majorHAnsi" w:hAnsiTheme="majorHAnsi" w:cs="Arial"/>
                <w:sz w:val="20"/>
                <w:szCs w:val="30"/>
              </w:rPr>
            </w:pPr>
          </w:p>
          <w:p w14:paraId="128FBBE6" w14:textId="30D17174" w:rsidR="00857058" w:rsidRPr="004F3EC8" w:rsidRDefault="00857058"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What the </w:t>
            </w:r>
            <w:r w:rsidR="00A04A70" w:rsidRPr="004F3EC8">
              <w:rPr>
                <w:rFonts w:asciiTheme="majorHAnsi" w:hAnsiTheme="majorHAnsi" w:cs="Arial"/>
                <w:sz w:val="20"/>
                <w:szCs w:val="30"/>
              </w:rPr>
              <w:t>APP</w:t>
            </w:r>
            <w:r w:rsidRPr="004F3EC8">
              <w:rPr>
                <w:rFonts w:asciiTheme="majorHAnsi" w:hAnsiTheme="majorHAnsi" w:cs="Arial"/>
                <w:sz w:val="20"/>
                <w:szCs w:val="30"/>
              </w:rPr>
              <w:t xml:space="preserve"> is</w:t>
            </w:r>
            <w:r w:rsidR="00A04A70" w:rsidRPr="004F3EC8">
              <w:rPr>
                <w:rFonts w:asciiTheme="majorHAnsi" w:hAnsiTheme="majorHAnsi" w:cs="Arial"/>
                <w:sz w:val="20"/>
                <w:szCs w:val="30"/>
              </w:rPr>
              <w:t xml:space="preserve"> and h</w:t>
            </w:r>
            <w:r w:rsidR="00284DF5" w:rsidRPr="004F3EC8">
              <w:rPr>
                <w:rFonts w:asciiTheme="majorHAnsi" w:hAnsiTheme="majorHAnsi" w:cs="Arial"/>
                <w:sz w:val="20"/>
                <w:szCs w:val="30"/>
              </w:rPr>
              <w:t>ow it works</w:t>
            </w:r>
          </w:p>
          <w:p w14:paraId="6DFA4A2D" w14:textId="77777777" w:rsidR="00A04A70" w:rsidRPr="004F3EC8" w:rsidRDefault="00A04A70" w:rsidP="00857058">
            <w:pPr>
              <w:widowControl w:val="0"/>
              <w:tabs>
                <w:tab w:val="left" w:pos="220"/>
                <w:tab w:val="left" w:pos="720"/>
              </w:tabs>
              <w:autoSpaceDE w:val="0"/>
              <w:autoSpaceDN w:val="0"/>
              <w:adjustRightInd w:val="0"/>
              <w:rPr>
                <w:rFonts w:asciiTheme="majorHAnsi" w:hAnsiTheme="majorHAnsi" w:cs="Arial"/>
                <w:sz w:val="20"/>
                <w:szCs w:val="30"/>
              </w:rPr>
            </w:pPr>
          </w:p>
          <w:p w14:paraId="42DEF572" w14:textId="36FCF0EF" w:rsidR="00D7403B" w:rsidRPr="004F3EC8" w:rsidRDefault="00284DF5" w:rsidP="00857058">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Activit</w:t>
            </w:r>
            <w:r w:rsidR="00922349">
              <w:rPr>
                <w:rFonts w:asciiTheme="majorHAnsi" w:hAnsiTheme="majorHAnsi" w:cs="Arial"/>
                <w:sz w:val="20"/>
                <w:szCs w:val="30"/>
              </w:rPr>
              <w:t>ies</w:t>
            </w:r>
            <w:r w:rsidRPr="004F3EC8">
              <w:rPr>
                <w:rFonts w:asciiTheme="majorHAnsi" w:hAnsiTheme="majorHAnsi" w:cs="Arial"/>
                <w:sz w:val="20"/>
                <w:szCs w:val="30"/>
              </w:rPr>
              <w:t xml:space="preserve"> 1, 2 and 3 (</w:t>
            </w:r>
            <w:r w:rsidR="00922349">
              <w:rPr>
                <w:rFonts w:asciiTheme="majorHAnsi" w:hAnsiTheme="majorHAnsi" w:cs="Arial"/>
                <w:sz w:val="20"/>
                <w:szCs w:val="30"/>
              </w:rPr>
              <w:t>A</w:t>
            </w:r>
            <w:r w:rsidR="00857058" w:rsidRPr="004F3EC8">
              <w:rPr>
                <w:rFonts w:asciiTheme="majorHAnsi" w:hAnsiTheme="majorHAnsi" w:cs="Arial"/>
                <w:sz w:val="20"/>
                <w:szCs w:val="30"/>
              </w:rPr>
              <w:t>sses</w:t>
            </w:r>
            <w:r w:rsidRPr="004F3EC8">
              <w:rPr>
                <w:rFonts w:asciiTheme="majorHAnsi" w:hAnsiTheme="majorHAnsi" w:cs="Arial"/>
                <w:sz w:val="20"/>
                <w:szCs w:val="30"/>
              </w:rPr>
              <w:t>sment question familiarisation, p</w:t>
            </w:r>
            <w:r w:rsidR="00857058" w:rsidRPr="004F3EC8">
              <w:rPr>
                <w:rFonts w:asciiTheme="majorHAnsi" w:hAnsiTheme="majorHAnsi" w:cs="Arial"/>
                <w:sz w:val="20"/>
                <w:szCs w:val="30"/>
              </w:rPr>
              <w:t>roblem solving</w:t>
            </w:r>
            <w:r w:rsidRPr="004F3EC8">
              <w:rPr>
                <w:rFonts w:asciiTheme="majorHAnsi" w:hAnsiTheme="majorHAnsi" w:cs="Arial"/>
                <w:sz w:val="20"/>
                <w:szCs w:val="30"/>
              </w:rPr>
              <w:t>, role play)</w:t>
            </w:r>
            <w:r w:rsidR="00857058" w:rsidRPr="004F3EC8">
              <w:rPr>
                <w:rFonts w:asciiTheme="majorHAnsi" w:hAnsiTheme="majorHAnsi" w:cs="Arial"/>
                <w:sz w:val="20"/>
                <w:szCs w:val="30"/>
              </w:rPr>
              <w:t xml:space="preserve"> </w:t>
            </w:r>
          </w:p>
        </w:tc>
        <w:tc>
          <w:tcPr>
            <w:tcW w:w="1985" w:type="dxa"/>
          </w:tcPr>
          <w:p w14:paraId="4CD4D81C" w14:textId="303CED65" w:rsidR="00D7403B" w:rsidRPr="004F3EC8" w:rsidRDefault="00922349" w:rsidP="00094436">
            <w:pPr>
              <w:widowControl w:val="0"/>
              <w:tabs>
                <w:tab w:val="left" w:pos="220"/>
                <w:tab w:val="left" w:pos="720"/>
              </w:tabs>
              <w:autoSpaceDE w:val="0"/>
              <w:autoSpaceDN w:val="0"/>
              <w:adjustRightInd w:val="0"/>
              <w:rPr>
                <w:rFonts w:asciiTheme="majorHAnsi" w:hAnsiTheme="majorHAnsi" w:cs="Arial"/>
                <w:sz w:val="20"/>
                <w:szCs w:val="30"/>
              </w:rPr>
            </w:pPr>
            <w:r>
              <w:rPr>
                <w:rFonts w:asciiTheme="majorHAnsi" w:hAnsiTheme="majorHAnsi" w:cs="Arial"/>
                <w:sz w:val="20"/>
                <w:szCs w:val="30"/>
              </w:rPr>
              <w:t>Activities</w:t>
            </w:r>
            <w:r w:rsidR="00284DF5" w:rsidRPr="004F3EC8">
              <w:rPr>
                <w:rFonts w:asciiTheme="majorHAnsi" w:hAnsiTheme="majorHAnsi" w:cs="Arial"/>
                <w:sz w:val="20"/>
                <w:szCs w:val="30"/>
              </w:rPr>
              <w:t xml:space="preserve"> 1, 2 and 3 (</w:t>
            </w:r>
            <w:r>
              <w:rPr>
                <w:rFonts w:asciiTheme="majorHAnsi" w:hAnsiTheme="majorHAnsi" w:cs="Arial"/>
                <w:sz w:val="20"/>
                <w:szCs w:val="30"/>
              </w:rPr>
              <w:t>A</w:t>
            </w:r>
            <w:r w:rsidR="00284DF5" w:rsidRPr="004F3EC8">
              <w:rPr>
                <w:rFonts w:asciiTheme="majorHAnsi" w:hAnsiTheme="majorHAnsi" w:cs="Arial"/>
                <w:sz w:val="20"/>
                <w:szCs w:val="30"/>
              </w:rPr>
              <w:t>ssessment question familiarisation, problem solving, role play)</w:t>
            </w:r>
          </w:p>
          <w:p w14:paraId="1C7390D3" w14:textId="77777777" w:rsidR="00284DF5" w:rsidRPr="004F3EC8" w:rsidRDefault="00284DF5" w:rsidP="00094436">
            <w:pPr>
              <w:widowControl w:val="0"/>
              <w:tabs>
                <w:tab w:val="left" w:pos="220"/>
                <w:tab w:val="left" w:pos="720"/>
              </w:tabs>
              <w:autoSpaceDE w:val="0"/>
              <w:autoSpaceDN w:val="0"/>
              <w:adjustRightInd w:val="0"/>
              <w:rPr>
                <w:rFonts w:asciiTheme="majorHAnsi" w:hAnsiTheme="majorHAnsi" w:cs="Arial"/>
                <w:sz w:val="20"/>
                <w:szCs w:val="30"/>
              </w:rPr>
            </w:pPr>
          </w:p>
          <w:p w14:paraId="7E7AF2B9" w14:textId="751F7080" w:rsidR="00284DF5" w:rsidRPr="004F3EC8" w:rsidRDefault="00284DF5"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Planning field work</w:t>
            </w:r>
          </w:p>
        </w:tc>
        <w:tc>
          <w:tcPr>
            <w:tcW w:w="1985" w:type="dxa"/>
          </w:tcPr>
          <w:p w14:paraId="4DBE9B04" w14:textId="6846BB57" w:rsidR="00D7403B" w:rsidRPr="004F3EC8" w:rsidRDefault="00D7403B"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Key problems are highlighted for resolution </w:t>
            </w:r>
          </w:p>
        </w:tc>
        <w:tc>
          <w:tcPr>
            <w:tcW w:w="1843" w:type="dxa"/>
          </w:tcPr>
          <w:p w14:paraId="515CF5BD" w14:textId="1A9F3B3B" w:rsidR="00D7403B" w:rsidRPr="004F3EC8" w:rsidRDefault="00D7403B" w:rsidP="00D7403B">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Enumerators use the app in </w:t>
            </w:r>
            <w:r w:rsidR="00C17407" w:rsidRPr="004F3EC8">
              <w:rPr>
                <w:rFonts w:asciiTheme="majorHAnsi" w:hAnsiTheme="majorHAnsi" w:cs="Arial"/>
                <w:sz w:val="20"/>
                <w:szCs w:val="30"/>
              </w:rPr>
              <w:t>role-play</w:t>
            </w:r>
            <w:r w:rsidRPr="004F3EC8">
              <w:rPr>
                <w:rFonts w:asciiTheme="majorHAnsi" w:hAnsiTheme="majorHAnsi" w:cs="Arial"/>
                <w:sz w:val="20"/>
                <w:szCs w:val="30"/>
              </w:rPr>
              <w:t xml:space="preserve"> before field practice.</w:t>
            </w:r>
          </w:p>
          <w:p w14:paraId="689482F8" w14:textId="77777777" w:rsidR="00D7403B" w:rsidRPr="004F3EC8" w:rsidRDefault="00D7403B" w:rsidP="00094436">
            <w:pPr>
              <w:widowControl w:val="0"/>
              <w:tabs>
                <w:tab w:val="left" w:pos="220"/>
                <w:tab w:val="left" w:pos="720"/>
              </w:tabs>
              <w:autoSpaceDE w:val="0"/>
              <w:autoSpaceDN w:val="0"/>
              <w:adjustRightInd w:val="0"/>
              <w:rPr>
                <w:rFonts w:asciiTheme="majorHAnsi" w:hAnsiTheme="majorHAnsi" w:cs="Arial"/>
                <w:sz w:val="20"/>
                <w:szCs w:val="30"/>
              </w:rPr>
            </w:pPr>
          </w:p>
          <w:p w14:paraId="244DD361" w14:textId="609C55CD" w:rsidR="00D7403B" w:rsidRPr="004F3EC8" w:rsidRDefault="00D7403B"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Final field work planning discussions</w:t>
            </w:r>
          </w:p>
        </w:tc>
      </w:tr>
    </w:tbl>
    <w:p w14:paraId="21E080DB" w14:textId="77777777" w:rsidR="00D7403B" w:rsidRPr="004F3EC8" w:rsidRDefault="00D7403B">
      <w:pPr>
        <w:rPr>
          <w:rFonts w:asciiTheme="majorHAnsi" w:hAnsiTheme="majorHAnsi"/>
        </w:rPr>
      </w:pPr>
    </w:p>
    <w:p w14:paraId="3CBC26AD" w14:textId="2C6C08CB" w:rsidR="00D7403B" w:rsidRPr="004F3EC8" w:rsidRDefault="00C17407">
      <w:pPr>
        <w:rPr>
          <w:rFonts w:asciiTheme="majorHAnsi" w:hAnsiTheme="majorHAnsi" w:cs="Arial"/>
          <w:sz w:val="22"/>
          <w:szCs w:val="30"/>
        </w:rPr>
      </w:pPr>
      <w:r w:rsidRPr="004F3EC8">
        <w:rPr>
          <w:rFonts w:asciiTheme="majorHAnsi" w:hAnsiTheme="majorHAnsi" w:cs="Arial"/>
          <w:b/>
          <w:sz w:val="22"/>
          <w:szCs w:val="30"/>
        </w:rPr>
        <w:t xml:space="preserve">Table </w:t>
      </w:r>
      <w:r w:rsidR="00912CFA">
        <w:rPr>
          <w:rFonts w:asciiTheme="majorHAnsi" w:hAnsiTheme="majorHAnsi" w:cs="Arial"/>
          <w:b/>
          <w:sz w:val="22"/>
          <w:szCs w:val="30"/>
        </w:rPr>
        <w:t>A6-</w:t>
      </w:r>
      <w:r w:rsidRPr="004F3EC8">
        <w:rPr>
          <w:rFonts w:asciiTheme="majorHAnsi" w:hAnsiTheme="majorHAnsi" w:cs="Arial"/>
          <w:b/>
          <w:sz w:val="22"/>
          <w:szCs w:val="30"/>
        </w:rPr>
        <w:t>2:</w:t>
      </w:r>
      <w:r w:rsidRPr="004F3EC8">
        <w:rPr>
          <w:rFonts w:asciiTheme="majorHAnsi" w:hAnsiTheme="majorHAnsi" w:cs="Arial"/>
          <w:sz w:val="22"/>
          <w:szCs w:val="30"/>
        </w:rPr>
        <w:t xml:space="preserve"> Materials </w:t>
      </w:r>
      <w:r w:rsidR="00912CFA">
        <w:rPr>
          <w:rFonts w:asciiTheme="majorHAnsi" w:hAnsiTheme="majorHAnsi" w:cs="Arial"/>
          <w:sz w:val="22"/>
          <w:szCs w:val="30"/>
        </w:rPr>
        <w:t>r</w:t>
      </w:r>
      <w:r w:rsidRPr="004F3EC8">
        <w:rPr>
          <w:rFonts w:asciiTheme="majorHAnsi" w:hAnsiTheme="majorHAnsi" w:cs="Arial"/>
          <w:sz w:val="22"/>
          <w:szCs w:val="30"/>
        </w:rPr>
        <w:t>equired</w:t>
      </w:r>
    </w:p>
    <w:tbl>
      <w:tblPr>
        <w:tblStyle w:val="TableGrid"/>
        <w:tblW w:w="8897" w:type="dxa"/>
        <w:tblLayout w:type="fixed"/>
        <w:tblLook w:val="04A0" w:firstRow="1" w:lastRow="0" w:firstColumn="1" w:lastColumn="0" w:noHBand="0" w:noVBand="1"/>
      </w:tblPr>
      <w:tblGrid>
        <w:gridCol w:w="1101"/>
        <w:gridCol w:w="1842"/>
        <w:gridCol w:w="2127"/>
        <w:gridCol w:w="1842"/>
        <w:gridCol w:w="1985"/>
      </w:tblGrid>
      <w:tr w:rsidR="003B7F55" w:rsidRPr="004F3EC8" w14:paraId="4D8D6BA6" w14:textId="77777777" w:rsidTr="00DA5131">
        <w:trPr>
          <w:trHeight w:val="591"/>
        </w:trPr>
        <w:tc>
          <w:tcPr>
            <w:tcW w:w="1101" w:type="dxa"/>
            <w:shd w:val="clear" w:color="auto" w:fill="00B482" w:themeFill="text2"/>
          </w:tcPr>
          <w:p w14:paraId="4015EC76" w14:textId="77777777" w:rsidR="003B7F55" w:rsidRPr="004F3EC8" w:rsidRDefault="003B7F55" w:rsidP="00421C6F">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Section </w:t>
            </w:r>
          </w:p>
          <w:p w14:paraId="241D454F" w14:textId="77777777" w:rsidR="003B7F55" w:rsidRPr="004F3EC8" w:rsidRDefault="003B7F55" w:rsidP="00421C6F">
            <w:pPr>
              <w:widowControl w:val="0"/>
              <w:tabs>
                <w:tab w:val="left" w:pos="220"/>
                <w:tab w:val="left" w:pos="720"/>
              </w:tabs>
              <w:autoSpaceDE w:val="0"/>
              <w:autoSpaceDN w:val="0"/>
              <w:adjustRightInd w:val="0"/>
              <w:rPr>
                <w:rFonts w:asciiTheme="majorHAnsi" w:hAnsiTheme="majorHAnsi" w:cs="Arial"/>
                <w:b/>
                <w:sz w:val="20"/>
                <w:szCs w:val="30"/>
              </w:rPr>
            </w:pPr>
          </w:p>
          <w:p w14:paraId="11F8A465" w14:textId="349F0B1F" w:rsidR="003B7F55" w:rsidRPr="004F3EC8" w:rsidRDefault="003B7F55" w:rsidP="00421C6F">
            <w:pPr>
              <w:widowControl w:val="0"/>
              <w:tabs>
                <w:tab w:val="left" w:pos="220"/>
                <w:tab w:val="left" w:pos="720"/>
              </w:tabs>
              <w:autoSpaceDE w:val="0"/>
              <w:autoSpaceDN w:val="0"/>
              <w:adjustRightInd w:val="0"/>
              <w:rPr>
                <w:rFonts w:asciiTheme="majorHAnsi" w:hAnsiTheme="majorHAnsi" w:cs="Arial"/>
                <w:b/>
                <w:sz w:val="20"/>
                <w:szCs w:val="30"/>
              </w:rPr>
            </w:pPr>
          </w:p>
        </w:tc>
        <w:tc>
          <w:tcPr>
            <w:tcW w:w="1842" w:type="dxa"/>
            <w:shd w:val="clear" w:color="auto" w:fill="00B482" w:themeFill="text2"/>
          </w:tcPr>
          <w:p w14:paraId="2E22AF1F"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1: </w:t>
            </w:r>
          </w:p>
          <w:p w14:paraId="0104F46C" w14:textId="547A7C9A" w:rsidR="003B7F55" w:rsidRPr="004F3EC8" w:rsidRDefault="003B7F55" w:rsidP="00421C6F">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Introduction</w:t>
            </w:r>
            <w:r w:rsidRPr="004F3EC8">
              <w:rPr>
                <w:rFonts w:asciiTheme="majorHAnsi" w:hAnsiTheme="majorHAnsi" w:cs="Arial"/>
                <w:sz w:val="20"/>
                <w:szCs w:val="30"/>
              </w:rPr>
              <w:t xml:space="preserve"> </w:t>
            </w:r>
          </w:p>
        </w:tc>
        <w:tc>
          <w:tcPr>
            <w:tcW w:w="2127" w:type="dxa"/>
            <w:shd w:val="clear" w:color="auto" w:fill="00B482" w:themeFill="text2"/>
          </w:tcPr>
          <w:p w14:paraId="39953A63"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2: </w:t>
            </w:r>
          </w:p>
          <w:p w14:paraId="2CEDB418"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How to use the APP</w:t>
            </w:r>
            <w:r w:rsidRPr="004F3EC8">
              <w:rPr>
                <w:rFonts w:asciiTheme="majorHAnsi" w:hAnsiTheme="majorHAnsi" w:cs="Arial"/>
                <w:sz w:val="20"/>
                <w:szCs w:val="30"/>
              </w:rPr>
              <w:t xml:space="preserve"> </w:t>
            </w:r>
          </w:p>
          <w:p w14:paraId="68F7ACDA" w14:textId="77777777" w:rsidR="003B7F55" w:rsidRPr="004F3EC8" w:rsidRDefault="003B7F55" w:rsidP="00421C6F">
            <w:pPr>
              <w:widowControl w:val="0"/>
              <w:tabs>
                <w:tab w:val="left" w:pos="220"/>
                <w:tab w:val="left" w:pos="720"/>
              </w:tabs>
              <w:autoSpaceDE w:val="0"/>
              <w:autoSpaceDN w:val="0"/>
              <w:adjustRightInd w:val="0"/>
              <w:rPr>
                <w:rFonts w:asciiTheme="majorHAnsi" w:hAnsiTheme="majorHAnsi" w:cs="Arial"/>
                <w:b/>
                <w:sz w:val="20"/>
                <w:szCs w:val="30"/>
              </w:rPr>
            </w:pPr>
          </w:p>
        </w:tc>
        <w:tc>
          <w:tcPr>
            <w:tcW w:w="1842" w:type="dxa"/>
            <w:shd w:val="clear" w:color="auto" w:fill="00B482" w:themeFill="text2"/>
          </w:tcPr>
          <w:p w14:paraId="2B2F756E"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Module 3: </w:t>
            </w:r>
          </w:p>
          <w:p w14:paraId="56B8B4C8"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b/>
                <w:sz w:val="20"/>
                <w:szCs w:val="30"/>
              </w:rPr>
              <w:t>Field practice</w:t>
            </w:r>
            <w:r w:rsidRPr="004F3EC8">
              <w:rPr>
                <w:rFonts w:asciiTheme="majorHAnsi" w:hAnsiTheme="majorHAnsi" w:cs="Arial"/>
                <w:sz w:val="20"/>
                <w:szCs w:val="30"/>
              </w:rPr>
              <w:t xml:space="preserve"> </w:t>
            </w:r>
          </w:p>
          <w:p w14:paraId="506B2281" w14:textId="7F779F84" w:rsidR="003B7F55" w:rsidRPr="004F3EC8" w:rsidRDefault="003B7F55" w:rsidP="00421C6F">
            <w:pPr>
              <w:widowControl w:val="0"/>
              <w:tabs>
                <w:tab w:val="left" w:pos="220"/>
                <w:tab w:val="left" w:pos="720"/>
              </w:tabs>
              <w:autoSpaceDE w:val="0"/>
              <w:autoSpaceDN w:val="0"/>
              <w:adjustRightInd w:val="0"/>
              <w:rPr>
                <w:rFonts w:asciiTheme="majorHAnsi" w:hAnsiTheme="majorHAnsi" w:cs="Arial"/>
                <w:b/>
                <w:sz w:val="20"/>
                <w:szCs w:val="30"/>
              </w:rPr>
            </w:pPr>
          </w:p>
        </w:tc>
        <w:tc>
          <w:tcPr>
            <w:tcW w:w="1985" w:type="dxa"/>
            <w:shd w:val="clear" w:color="auto" w:fill="00B482" w:themeFill="text2"/>
          </w:tcPr>
          <w:p w14:paraId="028A358B" w14:textId="77777777" w:rsidR="003B7F55" w:rsidRPr="004F3EC8" w:rsidRDefault="003B7F55" w:rsidP="003B7F55">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 Module 4: </w:t>
            </w:r>
          </w:p>
          <w:p w14:paraId="247F9540" w14:textId="01705990" w:rsidR="003B7F55" w:rsidRPr="004F3EC8" w:rsidRDefault="003B7F55" w:rsidP="0074264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Field feedback and </w:t>
            </w:r>
            <w:r w:rsidR="00742646" w:rsidRPr="004F3EC8">
              <w:rPr>
                <w:rFonts w:asciiTheme="majorHAnsi" w:hAnsiTheme="majorHAnsi" w:cs="Arial"/>
                <w:b/>
                <w:sz w:val="20"/>
                <w:szCs w:val="30"/>
              </w:rPr>
              <w:t>wrap up</w:t>
            </w:r>
            <w:r w:rsidRPr="004F3EC8">
              <w:rPr>
                <w:rFonts w:asciiTheme="majorHAnsi" w:hAnsiTheme="majorHAnsi" w:cs="Arial"/>
                <w:b/>
                <w:sz w:val="20"/>
                <w:szCs w:val="30"/>
              </w:rPr>
              <w:t xml:space="preserve"> </w:t>
            </w:r>
          </w:p>
        </w:tc>
      </w:tr>
      <w:tr w:rsidR="00D72417" w:rsidRPr="004F3EC8" w14:paraId="40381245" w14:textId="77777777" w:rsidTr="00742646">
        <w:tc>
          <w:tcPr>
            <w:tcW w:w="1101" w:type="dxa"/>
            <w:shd w:val="clear" w:color="auto" w:fill="BDFFEC" w:themeFill="text2" w:themeFillTint="33"/>
          </w:tcPr>
          <w:p w14:paraId="5E5FD9DC" w14:textId="2152D39F" w:rsidR="00D72417" w:rsidRPr="004F3EC8" w:rsidRDefault="00D72417" w:rsidP="0074264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Key </w:t>
            </w:r>
            <w:r w:rsidR="00E2406E" w:rsidRPr="004F3EC8">
              <w:rPr>
                <w:rFonts w:asciiTheme="majorHAnsi" w:hAnsiTheme="majorHAnsi" w:cs="Arial"/>
                <w:b/>
                <w:sz w:val="20"/>
                <w:szCs w:val="30"/>
              </w:rPr>
              <w:t>a</w:t>
            </w:r>
            <w:r w:rsidR="00742646" w:rsidRPr="004F3EC8">
              <w:rPr>
                <w:rFonts w:asciiTheme="majorHAnsi" w:hAnsiTheme="majorHAnsi" w:cs="Arial"/>
                <w:b/>
                <w:sz w:val="20"/>
                <w:szCs w:val="30"/>
              </w:rPr>
              <w:t xml:space="preserve">ctivity </w:t>
            </w:r>
          </w:p>
        </w:tc>
        <w:tc>
          <w:tcPr>
            <w:tcW w:w="1842" w:type="dxa"/>
          </w:tcPr>
          <w:p w14:paraId="1E35B4DA" w14:textId="08AF1545" w:rsidR="00D72417" w:rsidRPr="004F3EC8" w:rsidRDefault="00D72417"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PowerPoint </w:t>
            </w:r>
            <w:r w:rsidR="00E2406E" w:rsidRPr="004F3EC8">
              <w:rPr>
                <w:rFonts w:asciiTheme="majorHAnsi" w:hAnsiTheme="majorHAnsi" w:cs="Arial"/>
                <w:sz w:val="20"/>
                <w:szCs w:val="30"/>
              </w:rPr>
              <w:t>p</w:t>
            </w:r>
            <w:r w:rsidRPr="004F3EC8">
              <w:rPr>
                <w:rFonts w:asciiTheme="majorHAnsi" w:hAnsiTheme="majorHAnsi" w:cs="Arial"/>
                <w:sz w:val="20"/>
                <w:szCs w:val="30"/>
              </w:rPr>
              <w:t>resentation</w:t>
            </w:r>
            <w:r w:rsidR="005021C4" w:rsidRPr="004F3EC8">
              <w:rPr>
                <w:rFonts w:asciiTheme="majorHAnsi" w:hAnsiTheme="majorHAnsi" w:cs="Arial"/>
                <w:sz w:val="20"/>
                <w:szCs w:val="30"/>
              </w:rPr>
              <w:t xml:space="preserve"> and discussions.</w:t>
            </w:r>
          </w:p>
        </w:tc>
        <w:tc>
          <w:tcPr>
            <w:tcW w:w="2127" w:type="dxa"/>
          </w:tcPr>
          <w:p w14:paraId="0D67C034" w14:textId="479A2A10" w:rsidR="00D72417" w:rsidRPr="004F3EC8" w:rsidRDefault="00D72417"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PowerPoint and classroom use</w:t>
            </w:r>
            <w:r w:rsidR="009A00A0" w:rsidRPr="004F3EC8">
              <w:rPr>
                <w:rFonts w:asciiTheme="majorHAnsi" w:hAnsiTheme="majorHAnsi" w:cs="Arial"/>
                <w:sz w:val="20"/>
                <w:szCs w:val="30"/>
              </w:rPr>
              <w:t xml:space="preserve"> of APP and </w:t>
            </w:r>
            <w:r w:rsidR="00922349">
              <w:rPr>
                <w:rFonts w:asciiTheme="majorHAnsi" w:hAnsiTheme="majorHAnsi" w:cs="Arial"/>
                <w:sz w:val="20"/>
                <w:szCs w:val="30"/>
              </w:rPr>
              <w:t>t</w:t>
            </w:r>
            <w:r w:rsidR="005021C4" w:rsidRPr="004F3EC8">
              <w:rPr>
                <w:rFonts w:asciiTheme="majorHAnsi" w:hAnsiTheme="majorHAnsi" w:cs="Arial"/>
                <w:sz w:val="20"/>
                <w:szCs w:val="30"/>
              </w:rPr>
              <w:t>ablets</w:t>
            </w:r>
            <w:r w:rsidR="009A00A0" w:rsidRPr="004F3EC8">
              <w:rPr>
                <w:rFonts w:asciiTheme="majorHAnsi" w:hAnsiTheme="majorHAnsi" w:cs="Arial"/>
                <w:sz w:val="20"/>
                <w:szCs w:val="30"/>
              </w:rPr>
              <w:t>.</w:t>
            </w:r>
          </w:p>
        </w:tc>
        <w:tc>
          <w:tcPr>
            <w:tcW w:w="1842" w:type="dxa"/>
          </w:tcPr>
          <w:p w14:paraId="3BE0F279" w14:textId="004C8B3F" w:rsidR="00D72417" w:rsidRPr="004F3EC8" w:rsidRDefault="005021C4"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Field practice</w:t>
            </w:r>
          </w:p>
          <w:p w14:paraId="4D6EDDE2" w14:textId="1386A4CA" w:rsidR="005021C4" w:rsidRPr="004F3EC8" w:rsidRDefault="005021C4"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IT and technical support provided</w:t>
            </w:r>
          </w:p>
        </w:tc>
        <w:tc>
          <w:tcPr>
            <w:tcW w:w="1985" w:type="dxa"/>
          </w:tcPr>
          <w:p w14:paraId="3C822A0A" w14:textId="77777777" w:rsidR="005021C4" w:rsidRPr="004F3EC8" w:rsidRDefault="005021C4" w:rsidP="005021C4">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Presentation of key challenges and solutions faced in the field practice.</w:t>
            </w:r>
          </w:p>
          <w:p w14:paraId="5A45BB87" w14:textId="6F8670A8" w:rsidR="00D72417" w:rsidRPr="004F3EC8" w:rsidRDefault="005021C4" w:rsidP="005021C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APP finalisation.</w:t>
            </w:r>
          </w:p>
        </w:tc>
      </w:tr>
      <w:tr w:rsidR="00045E3C" w:rsidRPr="004F3EC8" w14:paraId="66812707" w14:textId="77777777" w:rsidTr="00742646">
        <w:tc>
          <w:tcPr>
            <w:tcW w:w="1101" w:type="dxa"/>
            <w:shd w:val="clear" w:color="auto" w:fill="BDFFEC" w:themeFill="text2" w:themeFillTint="33"/>
          </w:tcPr>
          <w:p w14:paraId="43E40C48" w14:textId="2E85B5C5" w:rsidR="00045E3C" w:rsidRPr="004F3EC8" w:rsidRDefault="00742646" w:rsidP="0009443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Materials required</w:t>
            </w:r>
          </w:p>
        </w:tc>
        <w:tc>
          <w:tcPr>
            <w:tcW w:w="1842" w:type="dxa"/>
          </w:tcPr>
          <w:p w14:paraId="5288E308" w14:textId="214F0C4A" w:rsidR="00EC3FAC" w:rsidRPr="004F3EC8" w:rsidRDefault="005021C4" w:rsidP="005021C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EC3FAC" w:rsidRPr="004F3EC8">
              <w:rPr>
                <w:rFonts w:asciiTheme="majorHAnsi" w:hAnsiTheme="majorHAnsi" w:cs="Arial"/>
                <w:sz w:val="20"/>
                <w:szCs w:val="30"/>
              </w:rPr>
              <w:t>Notebooks and pens</w:t>
            </w:r>
          </w:p>
          <w:p w14:paraId="687A9115" w14:textId="5E5FEF21" w:rsidR="00EC3FAC" w:rsidRPr="004F3EC8" w:rsidRDefault="005021C4" w:rsidP="005021C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EC3FAC" w:rsidRPr="004F3EC8">
              <w:rPr>
                <w:rFonts w:asciiTheme="majorHAnsi" w:hAnsiTheme="majorHAnsi" w:cs="Arial"/>
                <w:sz w:val="20"/>
                <w:szCs w:val="30"/>
              </w:rPr>
              <w:t>PowerPoint projector</w:t>
            </w:r>
          </w:p>
          <w:p w14:paraId="1A7F5FC1" w14:textId="2B7CA1EB" w:rsidR="00B70A20" w:rsidRPr="004F3EC8" w:rsidRDefault="005021C4" w:rsidP="005021C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347294">
              <w:rPr>
                <w:rFonts w:asciiTheme="majorHAnsi" w:hAnsiTheme="majorHAnsi" w:cs="Arial"/>
                <w:sz w:val="20"/>
                <w:szCs w:val="30"/>
              </w:rPr>
              <w:t>Words and acronym</w:t>
            </w:r>
            <w:r w:rsidR="00CE6071">
              <w:rPr>
                <w:rFonts w:asciiTheme="majorHAnsi" w:hAnsiTheme="majorHAnsi" w:cs="Arial"/>
                <w:sz w:val="20"/>
                <w:szCs w:val="30"/>
              </w:rPr>
              <w:t>s</w:t>
            </w:r>
            <w:r w:rsidR="00EC3FAC" w:rsidRPr="004F3EC8">
              <w:rPr>
                <w:rFonts w:asciiTheme="majorHAnsi" w:hAnsiTheme="majorHAnsi" w:cs="Arial"/>
                <w:sz w:val="20"/>
                <w:szCs w:val="30"/>
              </w:rPr>
              <w:t xml:space="preserve"> </w:t>
            </w:r>
            <w:r w:rsidR="00CE6071">
              <w:rPr>
                <w:rFonts w:asciiTheme="majorHAnsi" w:hAnsiTheme="majorHAnsi" w:cs="Arial"/>
                <w:sz w:val="20"/>
                <w:szCs w:val="30"/>
              </w:rPr>
              <w:t>worksheet</w:t>
            </w:r>
          </w:p>
          <w:p w14:paraId="4D55F24B" w14:textId="77777777" w:rsidR="00537817" w:rsidRPr="004F3EC8" w:rsidRDefault="00537817" w:rsidP="005021C4">
            <w:pPr>
              <w:widowControl w:val="0"/>
              <w:tabs>
                <w:tab w:val="left" w:pos="220"/>
                <w:tab w:val="left" w:pos="720"/>
              </w:tabs>
              <w:autoSpaceDE w:val="0"/>
              <w:autoSpaceDN w:val="0"/>
              <w:adjustRightInd w:val="0"/>
              <w:rPr>
                <w:rFonts w:asciiTheme="majorHAnsi" w:hAnsiTheme="majorHAnsi" w:cs="Arial"/>
                <w:sz w:val="20"/>
                <w:szCs w:val="30"/>
              </w:rPr>
            </w:pPr>
          </w:p>
          <w:p w14:paraId="285ACE75" w14:textId="77777777" w:rsidR="006C470D" w:rsidRPr="004F3EC8" w:rsidRDefault="006C470D" w:rsidP="00094436">
            <w:pPr>
              <w:widowControl w:val="0"/>
              <w:tabs>
                <w:tab w:val="left" w:pos="220"/>
                <w:tab w:val="left" w:pos="720"/>
              </w:tabs>
              <w:autoSpaceDE w:val="0"/>
              <w:autoSpaceDN w:val="0"/>
              <w:adjustRightInd w:val="0"/>
              <w:rPr>
                <w:rFonts w:asciiTheme="majorHAnsi" w:hAnsiTheme="majorHAnsi" w:cs="Arial"/>
                <w:sz w:val="20"/>
                <w:szCs w:val="30"/>
              </w:rPr>
            </w:pPr>
          </w:p>
          <w:p w14:paraId="1EB7EDF1" w14:textId="77777777" w:rsidR="006C470D" w:rsidRPr="004F3EC8" w:rsidRDefault="006C470D" w:rsidP="00094436">
            <w:pPr>
              <w:widowControl w:val="0"/>
              <w:tabs>
                <w:tab w:val="left" w:pos="220"/>
                <w:tab w:val="left" w:pos="720"/>
              </w:tabs>
              <w:autoSpaceDE w:val="0"/>
              <w:autoSpaceDN w:val="0"/>
              <w:adjustRightInd w:val="0"/>
              <w:rPr>
                <w:rFonts w:asciiTheme="majorHAnsi" w:hAnsiTheme="majorHAnsi" w:cs="Arial"/>
                <w:sz w:val="20"/>
                <w:szCs w:val="30"/>
              </w:rPr>
            </w:pPr>
          </w:p>
        </w:tc>
        <w:tc>
          <w:tcPr>
            <w:tcW w:w="2127" w:type="dxa"/>
          </w:tcPr>
          <w:p w14:paraId="41AABCCD" w14:textId="29E7377E" w:rsidR="006C470D"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6C470D" w:rsidRPr="004F3EC8">
              <w:rPr>
                <w:rFonts w:asciiTheme="majorHAnsi" w:hAnsiTheme="majorHAnsi" w:cs="Arial"/>
                <w:sz w:val="20"/>
                <w:szCs w:val="30"/>
              </w:rPr>
              <w:t xml:space="preserve">PowerPoint </w:t>
            </w:r>
            <w:r w:rsidR="00347294">
              <w:rPr>
                <w:rFonts w:asciiTheme="majorHAnsi" w:hAnsiTheme="majorHAnsi" w:cs="Arial"/>
                <w:sz w:val="20"/>
                <w:szCs w:val="30"/>
              </w:rPr>
              <w:t>p</w:t>
            </w:r>
            <w:r w:rsidR="006C470D" w:rsidRPr="004F3EC8">
              <w:rPr>
                <w:rFonts w:asciiTheme="majorHAnsi" w:hAnsiTheme="majorHAnsi" w:cs="Arial"/>
                <w:sz w:val="20"/>
                <w:szCs w:val="30"/>
              </w:rPr>
              <w:t>rojector</w:t>
            </w:r>
          </w:p>
          <w:p w14:paraId="55E8A565" w14:textId="5A7B3FC6" w:rsidR="00B70A20"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BD05B7" w:rsidRPr="004F3EC8">
              <w:rPr>
                <w:rFonts w:asciiTheme="majorHAnsi" w:hAnsiTheme="majorHAnsi" w:cs="Arial"/>
                <w:sz w:val="20"/>
                <w:szCs w:val="30"/>
              </w:rPr>
              <w:t xml:space="preserve">Tablet/ </w:t>
            </w:r>
            <w:r w:rsidR="006C470D" w:rsidRPr="004F3EC8">
              <w:rPr>
                <w:rFonts w:asciiTheme="majorHAnsi" w:hAnsiTheme="majorHAnsi" w:cs="Arial"/>
                <w:sz w:val="20"/>
                <w:szCs w:val="30"/>
              </w:rPr>
              <w:t>Android mobile phon</w:t>
            </w:r>
            <w:r w:rsidRPr="004F3EC8">
              <w:rPr>
                <w:rFonts w:asciiTheme="majorHAnsi" w:hAnsiTheme="majorHAnsi" w:cs="Arial"/>
                <w:sz w:val="20"/>
                <w:szCs w:val="30"/>
              </w:rPr>
              <w:t>e + APP</w:t>
            </w:r>
            <w:r w:rsidR="00B70A20" w:rsidRPr="004F3EC8">
              <w:rPr>
                <w:rFonts w:asciiTheme="majorHAnsi" w:hAnsiTheme="majorHAnsi" w:cs="Arial"/>
                <w:sz w:val="20"/>
                <w:szCs w:val="30"/>
              </w:rPr>
              <w:t xml:space="preserve"> </w:t>
            </w:r>
          </w:p>
          <w:p w14:paraId="2A6998E9" w14:textId="2B4CB6D0" w:rsidR="00932D04" w:rsidRPr="004F3EC8" w:rsidRDefault="00932D04" w:rsidP="00932D04">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Printed version of the assessment questions</w:t>
            </w:r>
          </w:p>
          <w:p w14:paraId="3064687E" w14:textId="26489D24" w:rsidR="00EC3FAC" w:rsidRPr="004F3EC8" w:rsidRDefault="00B20604" w:rsidP="00EC3FAC">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Usernames and </w:t>
            </w:r>
            <w:r w:rsidR="00922349">
              <w:rPr>
                <w:rFonts w:asciiTheme="majorHAnsi" w:hAnsiTheme="majorHAnsi" w:cs="Arial"/>
                <w:sz w:val="20"/>
                <w:szCs w:val="30"/>
              </w:rPr>
              <w:t>l</w:t>
            </w:r>
            <w:r w:rsidRPr="004F3EC8">
              <w:rPr>
                <w:rFonts w:asciiTheme="majorHAnsi" w:hAnsiTheme="majorHAnsi" w:cs="Arial"/>
                <w:sz w:val="20"/>
                <w:szCs w:val="30"/>
              </w:rPr>
              <w:t>ogin details for each person</w:t>
            </w:r>
          </w:p>
          <w:p w14:paraId="5A9E9760" w14:textId="77777777" w:rsidR="00742646" w:rsidRPr="004F3EC8" w:rsidRDefault="00742646" w:rsidP="0074264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IT person (technical support)</w:t>
            </w:r>
          </w:p>
          <w:p w14:paraId="2B432589" w14:textId="4A03BA55" w:rsidR="00284DF5" w:rsidRPr="004F3EC8" w:rsidRDefault="00284DF5" w:rsidP="0074264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Field work plans</w:t>
            </w:r>
          </w:p>
          <w:p w14:paraId="112FEA7B" w14:textId="6EEB796F" w:rsidR="00EC3FAC" w:rsidRPr="004F3EC8" w:rsidRDefault="00EC3FAC" w:rsidP="00EC3FAC">
            <w:pPr>
              <w:widowControl w:val="0"/>
              <w:tabs>
                <w:tab w:val="left" w:pos="220"/>
                <w:tab w:val="left" w:pos="720"/>
              </w:tabs>
              <w:autoSpaceDE w:val="0"/>
              <w:autoSpaceDN w:val="0"/>
              <w:adjustRightInd w:val="0"/>
              <w:rPr>
                <w:rFonts w:asciiTheme="majorHAnsi" w:hAnsiTheme="majorHAnsi" w:cs="Arial"/>
                <w:sz w:val="20"/>
                <w:szCs w:val="30"/>
              </w:rPr>
            </w:pPr>
          </w:p>
        </w:tc>
        <w:tc>
          <w:tcPr>
            <w:tcW w:w="1842" w:type="dxa"/>
          </w:tcPr>
          <w:p w14:paraId="2B39F8DC" w14:textId="52B63E55" w:rsidR="006C470D"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BD05B7" w:rsidRPr="004F3EC8">
              <w:rPr>
                <w:rFonts w:asciiTheme="majorHAnsi" w:hAnsiTheme="majorHAnsi" w:cs="Arial"/>
                <w:sz w:val="20"/>
                <w:szCs w:val="30"/>
              </w:rPr>
              <w:t xml:space="preserve">Tablet/ </w:t>
            </w:r>
            <w:r w:rsidR="006C470D" w:rsidRPr="004F3EC8">
              <w:rPr>
                <w:rFonts w:asciiTheme="majorHAnsi" w:hAnsiTheme="majorHAnsi" w:cs="Arial"/>
                <w:sz w:val="20"/>
                <w:szCs w:val="30"/>
              </w:rPr>
              <w:t xml:space="preserve">Android mobile  </w:t>
            </w:r>
          </w:p>
          <w:p w14:paraId="49A3F004" w14:textId="7EEA3895" w:rsidR="00B70A20"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B70A20" w:rsidRPr="004F3EC8">
              <w:rPr>
                <w:rFonts w:asciiTheme="majorHAnsi" w:hAnsiTheme="majorHAnsi" w:cs="Arial"/>
                <w:sz w:val="20"/>
                <w:szCs w:val="30"/>
              </w:rPr>
              <w:t>Notebooks and pens</w:t>
            </w:r>
          </w:p>
          <w:p w14:paraId="22921C93" w14:textId="66673CF5" w:rsidR="00045E3C" w:rsidRPr="004F3EC8" w:rsidRDefault="00742646"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IT person (technical</w:t>
            </w:r>
            <w:r w:rsidR="007C032F" w:rsidRPr="004F3EC8">
              <w:rPr>
                <w:rFonts w:asciiTheme="majorHAnsi" w:hAnsiTheme="majorHAnsi" w:cs="Arial"/>
                <w:sz w:val="20"/>
                <w:szCs w:val="30"/>
              </w:rPr>
              <w:t xml:space="preserve"> support</w:t>
            </w:r>
            <w:r w:rsidRPr="004F3EC8">
              <w:rPr>
                <w:rFonts w:asciiTheme="majorHAnsi" w:hAnsiTheme="majorHAnsi" w:cs="Arial"/>
                <w:sz w:val="20"/>
                <w:szCs w:val="30"/>
              </w:rPr>
              <w:t>)</w:t>
            </w:r>
          </w:p>
          <w:p w14:paraId="139CCC61" w14:textId="36AFEBFD" w:rsidR="005021C4" w:rsidRPr="004F3EC8" w:rsidRDefault="005648F4" w:rsidP="00094436">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5021C4" w:rsidRPr="004F3EC8">
              <w:rPr>
                <w:rFonts w:asciiTheme="majorHAnsi" w:hAnsiTheme="majorHAnsi" w:cs="Arial"/>
                <w:sz w:val="20"/>
                <w:szCs w:val="30"/>
              </w:rPr>
              <w:t>Technical staff</w:t>
            </w:r>
          </w:p>
          <w:p w14:paraId="08783306" w14:textId="77777777" w:rsidR="00742646" w:rsidRPr="004F3EC8" w:rsidRDefault="00742646" w:rsidP="00481EAA">
            <w:pPr>
              <w:widowControl w:val="0"/>
              <w:tabs>
                <w:tab w:val="left" w:pos="220"/>
                <w:tab w:val="left" w:pos="720"/>
              </w:tabs>
              <w:autoSpaceDE w:val="0"/>
              <w:autoSpaceDN w:val="0"/>
              <w:adjustRightInd w:val="0"/>
              <w:rPr>
                <w:rFonts w:asciiTheme="majorHAnsi" w:hAnsiTheme="majorHAnsi" w:cs="Arial"/>
                <w:b/>
                <w:sz w:val="20"/>
                <w:szCs w:val="30"/>
              </w:rPr>
            </w:pPr>
          </w:p>
          <w:p w14:paraId="76431F70" w14:textId="064A1F63" w:rsidR="00901B04" w:rsidRPr="004F3EC8" w:rsidRDefault="00901B04" w:rsidP="00481EAA">
            <w:pPr>
              <w:widowControl w:val="0"/>
              <w:tabs>
                <w:tab w:val="left" w:pos="220"/>
                <w:tab w:val="left" w:pos="720"/>
              </w:tabs>
              <w:autoSpaceDE w:val="0"/>
              <w:autoSpaceDN w:val="0"/>
              <w:adjustRightInd w:val="0"/>
              <w:rPr>
                <w:rFonts w:asciiTheme="majorHAnsi" w:hAnsiTheme="majorHAnsi" w:cs="Arial"/>
                <w:b/>
                <w:i/>
                <w:sz w:val="20"/>
                <w:szCs w:val="30"/>
              </w:rPr>
            </w:pPr>
          </w:p>
        </w:tc>
        <w:tc>
          <w:tcPr>
            <w:tcW w:w="1985" w:type="dxa"/>
          </w:tcPr>
          <w:p w14:paraId="0BDBBC7F" w14:textId="41FCBD5F" w:rsidR="00B70A20"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6C470D" w:rsidRPr="004F3EC8">
              <w:rPr>
                <w:rFonts w:asciiTheme="majorHAnsi" w:hAnsiTheme="majorHAnsi" w:cs="Arial"/>
                <w:sz w:val="20"/>
                <w:szCs w:val="30"/>
              </w:rPr>
              <w:t xml:space="preserve">PowerPoint </w:t>
            </w:r>
            <w:r w:rsidR="00CE6071">
              <w:rPr>
                <w:rFonts w:asciiTheme="majorHAnsi" w:hAnsiTheme="majorHAnsi" w:cs="Arial"/>
                <w:sz w:val="20"/>
                <w:szCs w:val="30"/>
              </w:rPr>
              <w:t>p</w:t>
            </w:r>
            <w:r w:rsidR="006C470D" w:rsidRPr="004F3EC8">
              <w:rPr>
                <w:rFonts w:asciiTheme="majorHAnsi" w:hAnsiTheme="majorHAnsi" w:cs="Arial"/>
                <w:sz w:val="20"/>
                <w:szCs w:val="30"/>
              </w:rPr>
              <w:t>rojector</w:t>
            </w:r>
          </w:p>
          <w:p w14:paraId="43268AB3" w14:textId="348225C9" w:rsidR="00B70A20"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BD05B7" w:rsidRPr="004F3EC8">
              <w:rPr>
                <w:rFonts w:asciiTheme="majorHAnsi" w:hAnsiTheme="majorHAnsi" w:cs="Arial"/>
                <w:sz w:val="20"/>
                <w:szCs w:val="30"/>
              </w:rPr>
              <w:t xml:space="preserve">Tablet/ </w:t>
            </w:r>
            <w:r w:rsidR="006C470D" w:rsidRPr="004F3EC8">
              <w:rPr>
                <w:rFonts w:asciiTheme="majorHAnsi" w:hAnsiTheme="majorHAnsi" w:cs="Arial"/>
                <w:sz w:val="20"/>
                <w:szCs w:val="30"/>
              </w:rPr>
              <w:t>Android mobile phone</w:t>
            </w:r>
            <w:r w:rsidRPr="004F3EC8">
              <w:rPr>
                <w:rFonts w:asciiTheme="majorHAnsi" w:hAnsiTheme="majorHAnsi" w:cs="Arial"/>
                <w:sz w:val="20"/>
                <w:szCs w:val="30"/>
              </w:rPr>
              <w:t xml:space="preserve"> + APP</w:t>
            </w:r>
          </w:p>
          <w:p w14:paraId="35AC33FE" w14:textId="77777777" w:rsidR="00045E3C" w:rsidRPr="004F3EC8" w:rsidRDefault="00B20604" w:rsidP="00B20604">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B70A20" w:rsidRPr="004F3EC8">
              <w:rPr>
                <w:rFonts w:asciiTheme="majorHAnsi" w:hAnsiTheme="majorHAnsi" w:cs="Arial"/>
                <w:sz w:val="20"/>
                <w:szCs w:val="30"/>
              </w:rPr>
              <w:t>Notebooks and pens</w:t>
            </w:r>
          </w:p>
          <w:p w14:paraId="5B3A3B53" w14:textId="080A1BBB" w:rsidR="005C56B2" w:rsidRPr="004F3EC8" w:rsidRDefault="005C56B2" w:rsidP="005C56B2">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IT person </w:t>
            </w:r>
            <w:r w:rsidR="00742646" w:rsidRPr="004F3EC8">
              <w:rPr>
                <w:rFonts w:asciiTheme="majorHAnsi" w:hAnsiTheme="majorHAnsi" w:cs="Arial"/>
                <w:sz w:val="20"/>
                <w:szCs w:val="30"/>
              </w:rPr>
              <w:t>(</w:t>
            </w:r>
            <w:r w:rsidRPr="004F3EC8">
              <w:rPr>
                <w:rFonts w:asciiTheme="majorHAnsi" w:hAnsiTheme="majorHAnsi" w:cs="Arial"/>
                <w:sz w:val="20"/>
                <w:szCs w:val="30"/>
              </w:rPr>
              <w:t>technical support</w:t>
            </w:r>
            <w:r w:rsidR="00742646" w:rsidRPr="004F3EC8">
              <w:rPr>
                <w:rFonts w:asciiTheme="majorHAnsi" w:hAnsiTheme="majorHAnsi" w:cs="Arial"/>
                <w:sz w:val="20"/>
                <w:szCs w:val="30"/>
              </w:rPr>
              <w:t>)</w:t>
            </w:r>
          </w:p>
          <w:p w14:paraId="0819F2B8" w14:textId="5913C8DE" w:rsidR="005021C4" w:rsidRPr="004F3EC8" w:rsidRDefault="005648F4" w:rsidP="005C56B2">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 xml:space="preserve">- </w:t>
            </w:r>
            <w:r w:rsidR="005021C4" w:rsidRPr="004F3EC8">
              <w:rPr>
                <w:rFonts w:asciiTheme="majorHAnsi" w:hAnsiTheme="majorHAnsi" w:cs="Arial"/>
                <w:sz w:val="20"/>
                <w:szCs w:val="30"/>
              </w:rPr>
              <w:t>Technical staff</w:t>
            </w:r>
          </w:p>
        </w:tc>
      </w:tr>
    </w:tbl>
    <w:p w14:paraId="27F75E23" w14:textId="390E1CA9" w:rsidR="007D35AC" w:rsidRPr="004F3EC8" w:rsidRDefault="007D35AC">
      <w:pPr>
        <w:rPr>
          <w:rFonts w:asciiTheme="majorHAnsi" w:eastAsiaTheme="majorEastAsia" w:hAnsiTheme="majorHAnsi" w:cstheme="majorBidi"/>
          <w:b/>
          <w:bCs/>
          <w:color w:val="66D3B4" w:themeColor="accent1"/>
          <w:sz w:val="26"/>
          <w:szCs w:val="26"/>
        </w:rPr>
      </w:pPr>
    </w:p>
    <w:p w14:paraId="51324A84" w14:textId="4AC122AD" w:rsidR="00521532" w:rsidRPr="004F3EC8" w:rsidRDefault="00521532" w:rsidP="007D35AC">
      <w:pPr>
        <w:pStyle w:val="Heading1"/>
      </w:pPr>
      <w:bookmarkStart w:id="2" w:name="_Toc485678786"/>
      <w:r w:rsidRPr="004F3EC8">
        <w:lastRenderedPageBreak/>
        <w:t>Pre-training preparation</w:t>
      </w:r>
      <w:bookmarkEnd w:id="2"/>
    </w:p>
    <w:p w14:paraId="116182E5" w14:textId="2AE81F28" w:rsidR="00521532" w:rsidRPr="004F3EC8" w:rsidRDefault="00742646" w:rsidP="00521532">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T</w:t>
      </w:r>
      <w:r w:rsidR="00521532" w:rsidRPr="004F3EC8">
        <w:rPr>
          <w:rFonts w:asciiTheme="majorHAnsi" w:hAnsiTheme="majorHAnsi" w:cs="Arial"/>
          <w:sz w:val="22"/>
          <w:szCs w:val="30"/>
        </w:rPr>
        <w:t xml:space="preserve">he following </w:t>
      </w:r>
      <w:r w:rsidRPr="004F3EC8">
        <w:rPr>
          <w:rFonts w:asciiTheme="majorHAnsi" w:hAnsiTheme="majorHAnsi" w:cs="Arial"/>
          <w:sz w:val="22"/>
          <w:szCs w:val="30"/>
        </w:rPr>
        <w:t xml:space="preserve">preparatory </w:t>
      </w:r>
      <w:r w:rsidR="00521532" w:rsidRPr="004F3EC8">
        <w:rPr>
          <w:rFonts w:asciiTheme="majorHAnsi" w:hAnsiTheme="majorHAnsi" w:cs="Arial"/>
          <w:sz w:val="22"/>
          <w:szCs w:val="30"/>
        </w:rPr>
        <w:t>activities should be completed</w:t>
      </w:r>
      <w:r w:rsidRPr="004F3EC8">
        <w:rPr>
          <w:rFonts w:asciiTheme="majorHAnsi" w:hAnsiTheme="majorHAnsi" w:cs="Arial"/>
          <w:sz w:val="22"/>
          <w:szCs w:val="30"/>
        </w:rPr>
        <w:t xml:space="preserve"> before the training.</w:t>
      </w:r>
    </w:p>
    <w:p w14:paraId="64E755F8" w14:textId="77777777" w:rsidR="00521532" w:rsidRPr="004F3EC8" w:rsidRDefault="00521532" w:rsidP="00521532">
      <w:pPr>
        <w:widowControl w:val="0"/>
        <w:tabs>
          <w:tab w:val="left" w:pos="220"/>
          <w:tab w:val="left" w:pos="720"/>
        </w:tabs>
        <w:autoSpaceDE w:val="0"/>
        <w:autoSpaceDN w:val="0"/>
        <w:adjustRightInd w:val="0"/>
        <w:jc w:val="both"/>
        <w:rPr>
          <w:rFonts w:asciiTheme="majorHAnsi" w:hAnsiTheme="majorHAnsi" w:cs="Arial"/>
          <w:sz w:val="22"/>
          <w:szCs w:val="30"/>
        </w:rPr>
      </w:pPr>
    </w:p>
    <w:p w14:paraId="44ED4D49" w14:textId="576D58AB" w:rsidR="00A84D3B" w:rsidRPr="004F3EC8" w:rsidRDefault="00A84D3B" w:rsidP="00A84D3B">
      <w:pPr>
        <w:jc w:val="both"/>
        <w:rPr>
          <w:rFonts w:asciiTheme="majorHAnsi" w:hAnsiTheme="majorHAnsi" w:cs="Arial"/>
          <w:sz w:val="22"/>
        </w:rPr>
      </w:pPr>
      <w:r w:rsidRPr="004F3EC8">
        <w:rPr>
          <w:rFonts w:asciiTheme="majorHAnsi" w:hAnsiTheme="majorHAnsi" w:cs="Arial"/>
          <w:b/>
          <w:sz w:val="22"/>
        </w:rPr>
        <w:t>1. Editing of training materials</w:t>
      </w:r>
      <w:r w:rsidR="00CA4293" w:rsidRPr="004F3EC8">
        <w:rPr>
          <w:rFonts w:asciiTheme="majorHAnsi" w:hAnsiTheme="majorHAnsi" w:cs="Arial"/>
          <w:b/>
          <w:sz w:val="22"/>
        </w:rPr>
        <w:t>.</w:t>
      </w:r>
      <w:r w:rsidRPr="004F3EC8">
        <w:rPr>
          <w:rFonts w:asciiTheme="majorHAnsi" w:hAnsiTheme="majorHAnsi" w:cs="Arial"/>
          <w:sz w:val="22"/>
        </w:rPr>
        <w:t xml:space="preserve"> This includes:</w:t>
      </w:r>
    </w:p>
    <w:p w14:paraId="7B211D3E" w14:textId="66F1C57B" w:rsidR="00DE2304" w:rsidRPr="004F3EC8" w:rsidRDefault="00DE2304" w:rsidP="000B41F5">
      <w:pPr>
        <w:pStyle w:val="ListParagraph"/>
        <w:numPr>
          <w:ilvl w:val="0"/>
          <w:numId w:val="25"/>
        </w:numPr>
        <w:jc w:val="both"/>
        <w:rPr>
          <w:rFonts w:asciiTheme="majorHAnsi" w:hAnsiTheme="majorHAnsi" w:cs="Arial"/>
          <w:sz w:val="22"/>
        </w:rPr>
      </w:pPr>
      <w:r w:rsidRPr="004F3EC8">
        <w:rPr>
          <w:rFonts w:asciiTheme="majorHAnsi" w:hAnsiTheme="majorHAnsi" w:cs="Arial"/>
          <w:sz w:val="22"/>
        </w:rPr>
        <w:t xml:space="preserve">Inclusion of </w:t>
      </w:r>
      <w:r w:rsidR="00CA4293" w:rsidRPr="004F3EC8">
        <w:rPr>
          <w:rFonts w:asciiTheme="majorHAnsi" w:hAnsiTheme="majorHAnsi" w:cs="Arial"/>
          <w:sz w:val="22"/>
        </w:rPr>
        <w:t xml:space="preserve">key </w:t>
      </w:r>
      <w:r w:rsidRPr="004F3EC8">
        <w:rPr>
          <w:rFonts w:asciiTheme="majorHAnsi" w:hAnsiTheme="majorHAnsi" w:cs="Arial"/>
          <w:sz w:val="22"/>
        </w:rPr>
        <w:t>findings from secondary data searches and any gap analysis</w:t>
      </w:r>
      <w:r w:rsidR="00CA4293" w:rsidRPr="004F3EC8">
        <w:rPr>
          <w:rFonts w:asciiTheme="majorHAnsi" w:hAnsiTheme="majorHAnsi" w:cs="Arial"/>
          <w:sz w:val="22"/>
        </w:rPr>
        <w:t xml:space="preserve"> to explain</w:t>
      </w:r>
      <w:r w:rsidRPr="004F3EC8">
        <w:rPr>
          <w:rFonts w:asciiTheme="majorHAnsi" w:hAnsiTheme="majorHAnsi" w:cs="Arial"/>
          <w:sz w:val="22"/>
        </w:rPr>
        <w:t xml:space="preserve"> the rationale of the assessment and any focus on specific sectors. </w:t>
      </w:r>
    </w:p>
    <w:p w14:paraId="5EBAB56C" w14:textId="7184C9F7" w:rsidR="00A84D3B" w:rsidRPr="004F3EC8" w:rsidRDefault="00A84D3B" w:rsidP="000B41F5">
      <w:pPr>
        <w:pStyle w:val="ListParagraph"/>
        <w:numPr>
          <w:ilvl w:val="0"/>
          <w:numId w:val="25"/>
        </w:numPr>
        <w:jc w:val="both"/>
        <w:rPr>
          <w:rFonts w:asciiTheme="majorHAnsi" w:hAnsiTheme="majorHAnsi" w:cs="Arial"/>
          <w:sz w:val="22"/>
        </w:rPr>
      </w:pPr>
      <w:proofErr w:type="gramStart"/>
      <w:r w:rsidRPr="004F3EC8">
        <w:rPr>
          <w:rFonts w:asciiTheme="majorHAnsi" w:hAnsiTheme="majorHAnsi" w:cs="Arial"/>
          <w:sz w:val="22"/>
        </w:rPr>
        <w:t xml:space="preserve">Inclusion of </w:t>
      </w:r>
      <w:r w:rsidR="00A04A70" w:rsidRPr="004F3EC8">
        <w:rPr>
          <w:rFonts w:asciiTheme="majorHAnsi" w:hAnsiTheme="majorHAnsi" w:cs="Arial"/>
          <w:sz w:val="22"/>
        </w:rPr>
        <w:t>population</w:t>
      </w:r>
      <w:r w:rsidRPr="004F3EC8">
        <w:rPr>
          <w:rFonts w:asciiTheme="majorHAnsi" w:hAnsiTheme="majorHAnsi" w:cs="Arial"/>
          <w:sz w:val="22"/>
        </w:rPr>
        <w:t xml:space="preserve"> mapping and area characteristics to ensure enumerators have</w:t>
      </w:r>
      <w:proofErr w:type="gramEnd"/>
      <w:r w:rsidRPr="004F3EC8">
        <w:rPr>
          <w:rFonts w:asciiTheme="majorHAnsi" w:hAnsiTheme="majorHAnsi" w:cs="Arial"/>
          <w:sz w:val="22"/>
        </w:rPr>
        <w:t xml:space="preserve"> an understanding of who they shall be speaking to and what areas they will be visiting.</w:t>
      </w:r>
      <w:r w:rsidR="00CA4293" w:rsidRPr="004F3EC8">
        <w:rPr>
          <w:rFonts w:asciiTheme="majorHAnsi" w:hAnsiTheme="majorHAnsi" w:cs="Arial"/>
          <w:sz w:val="22"/>
        </w:rPr>
        <w:t xml:space="preserve"> </w:t>
      </w:r>
      <w:r w:rsidR="00EF368B" w:rsidRPr="004F3EC8">
        <w:rPr>
          <w:rFonts w:asciiTheme="majorHAnsi" w:hAnsiTheme="majorHAnsi" w:cs="Arial"/>
          <w:sz w:val="22"/>
        </w:rPr>
        <w:t>Furthermore</w:t>
      </w:r>
      <w:r w:rsidR="00CA4293" w:rsidRPr="004F3EC8">
        <w:rPr>
          <w:rFonts w:asciiTheme="majorHAnsi" w:hAnsiTheme="majorHAnsi" w:cs="Arial"/>
          <w:sz w:val="22"/>
        </w:rPr>
        <w:t>, the enumerators may have additional valuable information for consideration.</w:t>
      </w:r>
    </w:p>
    <w:p w14:paraId="0D23AE5C" w14:textId="286B9238" w:rsidR="000B41F5" w:rsidRPr="004F3EC8" w:rsidRDefault="00A84D3B" w:rsidP="000B41F5">
      <w:pPr>
        <w:pStyle w:val="ListParagraph"/>
        <w:numPr>
          <w:ilvl w:val="0"/>
          <w:numId w:val="25"/>
        </w:numPr>
        <w:jc w:val="both"/>
        <w:rPr>
          <w:rFonts w:asciiTheme="majorHAnsi" w:hAnsiTheme="majorHAnsi" w:cs="Arial"/>
          <w:sz w:val="22"/>
        </w:rPr>
      </w:pPr>
      <w:r w:rsidRPr="004F3EC8">
        <w:rPr>
          <w:rFonts w:asciiTheme="majorHAnsi" w:hAnsiTheme="majorHAnsi" w:cs="Arial"/>
          <w:sz w:val="22"/>
        </w:rPr>
        <w:t xml:space="preserve">Preparing a small presentation on what </w:t>
      </w:r>
      <w:r w:rsidR="005648F4" w:rsidRPr="004F3EC8">
        <w:rPr>
          <w:rFonts w:asciiTheme="majorHAnsi" w:hAnsiTheme="majorHAnsi" w:cs="Arial"/>
          <w:sz w:val="22"/>
        </w:rPr>
        <w:t>the agency</w:t>
      </w:r>
      <w:r w:rsidRPr="004F3EC8">
        <w:rPr>
          <w:rFonts w:asciiTheme="majorHAnsi" w:hAnsiTheme="majorHAnsi" w:cs="Arial"/>
          <w:sz w:val="22"/>
        </w:rPr>
        <w:t xml:space="preserve"> does in that country</w:t>
      </w:r>
      <w:r w:rsidR="00EF368B" w:rsidRPr="004F3EC8">
        <w:rPr>
          <w:rFonts w:asciiTheme="majorHAnsi" w:hAnsiTheme="majorHAnsi" w:cs="Arial"/>
          <w:sz w:val="22"/>
        </w:rPr>
        <w:t>. T</w:t>
      </w:r>
      <w:r w:rsidRPr="004F3EC8">
        <w:rPr>
          <w:rFonts w:asciiTheme="majorHAnsi" w:hAnsiTheme="majorHAnsi" w:cs="Arial"/>
          <w:sz w:val="22"/>
        </w:rPr>
        <w:t>he en</w:t>
      </w:r>
      <w:r w:rsidR="005648F4" w:rsidRPr="004F3EC8">
        <w:rPr>
          <w:rFonts w:asciiTheme="majorHAnsi" w:hAnsiTheme="majorHAnsi" w:cs="Arial"/>
          <w:sz w:val="22"/>
        </w:rPr>
        <w:t>umerators will be representing them</w:t>
      </w:r>
      <w:r w:rsidRPr="004F3EC8">
        <w:rPr>
          <w:rFonts w:asciiTheme="majorHAnsi" w:hAnsiTheme="majorHAnsi" w:cs="Arial"/>
          <w:sz w:val="22"/>
        </w:rPr>
        <w:t xml:space="preserve"> and they may well be asked what </w:t>
      </w:r>
      <w:r w:rsidR="005648F4" w:rsidRPr="004F3EC8">
        <w:rPr>
          <w:rFonts w:asciiTheme="majorHAnsi" w:hAnsiTheme="majorHAnsi" w:cs="Arial"/>
          <w:sz w:val="22"/>
        </w:rPr>
        <w:t>the agency</w:t>
      </w:r>
      <w:r w:rsidRPr="004F3EC8">
        <w:rPr>
          <w:rFonts w:asciiTheme="majorHAnsi" w:hAnsiTheme="majorHAnsi" w:cs="Arial"/>
          <w:sz w:val="22"/>
        </w:rPr>
        <w:t xml:space="preserve"> does by various members of the public and </w:t>
      </w:r>
      <w:r w:rsidR="00A04A70" w:rsidRPr="004F3EC8">
        <w:rPr>
          <w:rFonts w:asciiTheme="majorHAnsi" w:hAnsiTheme="majorHAnsi" w:cs="Arial"/>
          <w:sz w:val="22"/>
        </w:rPr>
        <w:t>households</w:t>
      </w:r>
      <w:r w:rsidRPr="004F3EC8">
        <w:rPr>
          <w:rFonts w:asciiTheme="majorHAnsi" w:hAnsiTheme="majorHAnsi" w:cs="Arial"/>
          <w:sz w:val="22"/>
        </w:rPr>
        <w:t xml:space="preserve"> interviewed.</w:t>
      </w:r>
    </w:p>
    <w:p w14:paraId="6DE361AD" w14:textId="6E5C3451" w:rsidR="007475F2" w:rsidRPr="004F3EC8" w:rsidRDefault="007475F2" w:rsidP="000B41F5">
      <w:pPr>
        <w:pStyle w:val="ListParagraph"/>
        <w:numPr>
          <w:ilvl w:val="0"/>
          <w:numId w:val="25"/>
        </w:numPr>
        <w:jc w:val="both"/>
        <w:rPr>
          <w:rFonts w:asciiTheme="majorHAnsi" w:hAnsiTheme="majorHAnsi" w:cs="Arial"/>
          <w:sz w:val="22"/>
        </w:rPr>
      </w:pPr>
      <w:r w:rsidRPr="004F3EC8">
        <w:rPr>
          <w:rFonts w:asciiTheme="majorHAnsi" w:hAnsiTheme="majorHAnsi" w:cs="Arial"/>
          <w:sz w:val="22"/>
        </w:rPr>
        <w:t xml:space="preserve">Inclusion and exclusion of terms and acronyms </w:t>
      </w:r>
      <w:r w:rsidR="007C42EA" w:rsidRPr="004F3EC8">
        <w:rPr>
          <w:rFonts w:asciiTheme="majorHAnsi" w:hAnsiTheme="majorHAnsi" w:cs="Arial"/>
          <w:sz w:val="22"/>
        </w:rPr>
        <w:t>in ‘</w:t>
      </w:r>
      <w:r w:rsidR="00437CE7" w:rsidRPr="004F3EC8">
        <w:rPr>
          <w:rFonts w:asciiTheme="majorHAnsi" w:hAnsiTheme="majorHAnsi" w:cs="Arial"/>
          <w:sz w:val="22"/>
        </w:rPr>
        <w:t xml:space="preserve">Words and </w:t>
      </w:r>
      <w:r w:rsidR="007C42EA" w:rsidRPr="004F3EC8">
        <w:rPr>
          <w:rFonts w:asciiTheme="majorHAnsi" w:hAnsiTheme="majorHAnsi" w:cs="Arial"/>
          <w:sz w:val="22"/>
        </w:rPr>
        <w:t>Acronym</w:t>
      </w:r>
      <w:r w:rsidR="00437CE7" w:rsidRPr="004F3EC8">
        <w:rPr>
          <w:rFonts w:asciiTheme="majorHAnsi" w:hAnsiTheme="majorHAnsi" w:cs="Arial"/>
          <w:sz w:val="22"/>
        </w:rPr>
        <w:t>s</w:t>
      </w:r>
      <w:r w:rsidR="00922349">
        <w:rPr>
          <w:rFonts w:asciiTheme="majorHAnsi" w:hAnsiTheme="majorHAnsi" w:cs="Arial"/>
          <w:sz w:val="22"/>
        </w:rPr>
        <w:t xml:space="preserve"> Worksheet</w:t>
      </w:r>
      <w:r w:rsidR="00437CE7" w:rsidRPr="004F3EC8">
        <w:rPr>
          <w:rFonts w:asciiTheme="majorHAnsi" w:hAnsiTheme="majorHAnsi" w:cs="Arial"/>
          <w:sz w:val="22"/>
        </w:rPr>
        <w:t>’</w:t>
      </w:r>
      <w:r w:rsidR="007C42EA" w:rsidRPr="004F3EC8">
        <w:rPr>
          <w:rFonts w:asciiTheme="majorHAnsi" w:hAnsiTheme="majorHAnsi" w:cs="Arial"/>
          <w:sz w:val="22"/>
        </w:rPr>
        <w:t xml:space="preserve"> </w:t>
      </w:r>
      <w:r w:rsidR="00922349">
        <w:rPr>
          <w:rFonts w:asciiTheme="majorHAnsi" w:hAnsiTheme="majorHAnsi" w:cs="Arial"/>
          <w:sz w:val="22"/>
        </w:rPr>
        <w:t xml:space="preserve">(Annex 6B) </w:t>
      </w:r>
      <w:r w:rsidR="007C42EA" w:rsidRPr="004F3EC8">
        <w:rPr>
          <w:rFonts w:asciiTheme="majorHAnsi" w:hAnsiTheme="majorHAnsi" w:cs="Arial"/>
          <w:sz w:val="22"/>
        </w:rPr>
        <w:t xml:space="preserve">for </w:t>
      </w:r>
      <w:r w:rsidRPr="004F3EC8">
        <w:rPr>
          <w:rFonts w:asciiTheme="majorHAnsi" w:hAnsiTheme="majorHAnsi" w:cs="Arial"/>
          <w:sz w:val="22"/>
        </w:rPr>
        <w:t>discussion during the training. This is vital to the group having an understating of the same terminology.</w:t>
      </w:r>
      <w:r w:rsidR="00CA4293" w:rsidRPr="004F3EC8">
        <w:rPr>
          <w:rFonts w:asciiTheme="majorHAnsi" w:hAnsiTheme="majorHAnsi" w:cs="Arial"/>
          <w:sz w:val="22"/>
        </w:rPr>
        <w:t xml:space="preserve"> This is particularly for words such as ‘host’, ‘household’ and ‘displaced’ that may have a different meaning across countries, context and groups.</w:t>
      </w:r>
      <w:r w:rsidRPr="004F3EC8">
        <w:rPr>
          <w:rFonts w:asciiTheme="majorHAnsi" w:hAnsiTheme="majorHAnsi" w:cs="Arial"/>
          <w:sz w:val="22"/>
        </w:rPr>
        <w:t xml:space="preserve"> Be conscious of biased/ discriminating representations for specific groups in any related discussions. </w:t>
      </w:r>
    </w:p>
    <w:p w14:paraId="310C6E39" w14:textId="77777777" w:rsidR="00A84D3B" w:rsidRPr="004F3EC8" w:rsidRDefault="00A84D3B" w:rsidP="000F3482">
      <w:pPr>
        <w:widowControl w:val="0"/>
        <w:tabs>
          <w:tab w:val="left" w:pos="220"/>
          <w:tab w:val="left" w:pos="720"/>
        </w:tabs>
        <w:autoSpaceDE w:val="0"/>
        <w:autoSpaceDN w:val="0"/>
        <w:adjustRightInd w:val="0"/>
        <w:jc w:val="both"/>
        <w:rPr>
          <w:rFonts w:asciiTheme="majorHAnsi" w:hAnsiTheme="majorHAnsi" w:cs="Arial"/>
          <w:b/>
          <w:sz w:val="22"/>
          <w:szCs w:val="30"/>
        </w:rPr>
      </w:pPr>
    </w:p>
    <w:p w14:paraId="7F4A690E" w14:textId="1A1553FE" w:rsidR="006B020C" w:rsidRPr="004F3EC8" w:rsidRDefault="000B41F5" w:rsidP="000F3482">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2</w:t>
      </w:r>
      <w:r w:rsidR="000F3482" w:rsidRPr="004F3EC8">
        <w:rPr>
          <w:rFonts w:asciiTheme="majorHAnsi" w:hAnsiTheme="majorHAnsi" w:cs="Arial"/>
          <w:b/>
          <w:sz w:val="22"/>
          <w:szCs w:val="30"/>
        </w:rPr>
        <w:t xml:space="preserve">. </w:t>
      </w:r>
      <w:r w:rsidR="006B020C" w:rsidRPr="004F3EC8">
        <w:rPr>
          <w:rFonts w:asciiTheme="majorHAnsi" w:hAnsiTheme="majorHAnsi" w:cs="Arial"/>
          <w:b/>
          <w:sz w:val="22"/>
          <w:szCs w:val="30"/>
        </w:rPr>
        <w:t>Identification of assessment questions</w:t>
      </w:r>
      <w:r w:rsidR="00BF2B08" w:rsidRPr="004F3EC8">
        <w:rPr>
          <w:rFonts w:asciiTheme="majorHAnsi" w:hAnsiTheme="majorHAnsi" w:cs="Arial"/>
          <w:b/>
          <w:sz w:val="22"/>
          <w:szCs w:val="30"/>
        </w:rPr>
        <w:t xml:space="preserve"> and technical vocabulary</w:t>
      </w:r>
      <w:r w:rsidR="006B020C" w:rsidRPr="004F3EC8">
        <w:rPr>
          <w:rFonts w:asciiTheme="majorHAnsi" w:hAnsiTheme="majorHAnsi" w:cs="Arial"/>
          <w:b/>
          <w:sz w:val="22"/>
          <w:szCs w:val="30"/>
        </w:rPr>
        <w:t xml:space="preserve"> to highlight in the training</w:t>
      </w:r>
      <w:r w:rsidR="00CA4293" w:rsidRPr="004F3EC8">
        <w:rPr>
          <w:rFonts w:asciiTheme="majorHAnsi" w:hAnsiTheme="majorHAnsi" w:cs="Arial"/>
          <w:b/>
          <w:sz w:val="22"/>
          <w:szCs w:val="30"/>
        </w:rPr>
        <w:t>.</w:t>
      </w:r>
      <w:r w:rsidR="007427D2" w:rsidRPr="004F3EC8">
        <w:rPr>
          <w:rFonts w:asciiTheme="majorHAnsi" w:hAnsiTheme="majorHAnsi" w:cs="Arial"/>
          <w:b/>
          <w:sz w:val="22"/>
          <w:szCs w:val="30"/>
        </w:rPr>
        <w:t xml:space="preserve"> </w:t>
      </w:r>
      <w:r w:rsidR="007427D2" w:rsidRPr="004F3EC8">
        <w:rPr>
          <w:rFonts w:asciiTheme="majorHAnsi" w:hAnsiTheme="majorHAnsi" w:cs="Arial"/>
          <w:sz w:val="22"/>
          <w:szCs w:val="30"/>
        </w:rPr>
        <w:t xml:space="preserve">This </w:t>
      </w:r>
      <w:r w:rsidR="00EF368B" w:rsidRPr="004F3EC8">
        <w:rPr>
          <w:rFonts w:asciiTheme="majorHAnsi" w:hAnsiTheme="majorHAnsi" w:cs="Arial"/>
          <w:sz w:val="22"/>
          <w:szCs w:val="30"/>
        </w:rPr>
        <w:t>requires</w:t>
      </w:r>
      <w:r w:rsidR="007427D2" w:rsidRPr="004F3EC8">
        <w:rPr>
          <w:rFonts w:asciiTheme="majorHAnsi" w:hAnsiTheme="majorHAnsi" w:cs="Arial"/>
          <w:sz w:val="22"/>
          <w:szCs w:val="30"/>
        </w:rPr>
        <w:t xml:space="preserve"> identifying questions for use in </w:t>
      </w:r>
      <w:r w:rsidR="007427D2" w:rsidRPr="00912CFA">
        <w:rPr>
          <w:rFonts w:asciiTheme="majorHAnsi" w:hAnsiTheme="majorHAnsi" w:cs="Arial"/>
          <w:sz w:val="22"/>
          <w:szCs w:val="30"/>
        </w:rPr>
        <w:t>Section 2</w:t>
      </w:r>
      <w:r w:rsidR="007427D2" w:rsidRPr="004F3EC8">
        <w:rPr>
          <w:rFonts w:asciiTheme="majorHAnsi" w:hAnsiTheme="majorHAnsi" w:cs="Arial"/>
          <w:sz w:val="22"/>
          <w:szCs w:val="30"/>
        </w:rPr>
        <w:t xml:space="preserve"> when the APP is demonstrated in plenary</w:t>
      </w:r>
      <w:r w:rsidR="00317A63" w:rsidRPr="004F3EC8">
        <w:rPr>
          <w:rFonts w:asciiTheme="majorHAnsi" w:hAnsiTheme="majorHAnsi" w:cs="Arial"/>
          <w:sz w:val="22"/>
          <w:szCs w:val="30"/>
        </w:rPr>
        <w:t>, for example</w:t>
      </w:r>
      <w:r w:rsidR="007427D2" w:rsidRPr="004F3EC8">
        <w:rPr>
          <w:rFonts w:asciiTheme="majorHAnsi" w:hAnsiTheme="majorHAnsi" w:cs="Arial"/>
          <w:sz w:val="22"/>
          <w:szCs w:val="30"/>
        </w:rPr>
        <w:t>:</w:t>
      </w:r>
    </w:p>
    <w:p w14:paraId="190F59A9" w14:textId="07036137" w:rsidR="007427D2" w:rsidRPr="004F3EC8" w:rsidRDefault="00EF368B" w:rsidP="007427D2">
      <w:pPr>
        <w:pStyle w:val="ListParagraph"/>
        <w:numPr>
          <w:ilvl w:val="0"/>
          <w:numId w:val="16"/>
        </w:numPr>
        <w:jc w:val="both"/>
        <w:rPr>
          <w:rFonts w:asciiTheme="majorHAnsi" w:hAnsiTheme="majorHAnsi" w:cs="Arial"/>
          <w:sz w:val="22"/>
          <w:szCs w:val="22"/>
        </w:rPr>
      </w:pPr>
      <w:r w:rsidRPr="004F3EC8">
        <w:rPr>
          <w:rFonts w:asciiTheme="majorHAnsi" w:hAnsiTheme="majorHAnsi" w:cs="Arial"/>
          <w:sz w:val="22"/>
          <w:szCs w:val="22"/>
        </w:rPr>
        <w:t>S</w:t>
      </w:r>
      <w:r w:rsidR="007427D2" w:rsidRPr="004F3EC8">
        <w:rPr>
          <w:rFonts w:asciiTheme="majorHAnsi" w:hAnsiTheme="majorHAnsi" w:cs="Arial"/>
          <w:sz w:val="22"/>
          <w:szCs w:val="22"/>
        </w:rPr>
        <w:t xml:space="preserve">pecific terminology </w:t>
      </w:r>
      <w:r w:rsidR="00D171F2" w:rsidRPr="004F3EC8">
        <w:rPr>
          <w:rFonts w:asciiTheme="majorHAnsi" w:hAnsiTheme="majorHAnsi" w:cs="Arial"/>
          <w:sz w:val="22"/>
          <w:szCs w:val="22"/>
        </w:rPr>
        <w:t xml:space="preserve">and questions that require </w:t>
      </w:r>
      <w:r w:rsidR="007427D2" w:rsidRPr="004F3EC8">
        <w:rPr>
          <w:rFonts w:asciiTheme="majorHAnsi" w:hAnsiTheme="majorHAnsi" w:cs="Arial"/>
          <w:sz w:val="22"/>
          <w:szCs w:val="22"/>
        </w:rPr>
        <w:t>explanation</w:t>
      </w:r>
      <w:r w:rsidRPr="004F3EC8">
        <w:rPr>
          <w:rFonts w:asciiTheme="majorHAnsi" w:hAnsiTheme="majorHAnsi" w:cs="Arial"/>
          <w:sz w:val="22"/>
          <w:szCs w:val="22"/>
        </w:rPr>
        <w:t>s and/ or a common understanding</w:t>
      </w:r>
      <w:r w:rsidR="007427D2" w:rsidRPr="004F3EC8">
        <w:rPr>
          <w:rFonts w:asciiTheme="majorHAnsi" w:hAnsiTheme="majorHAnsi" w:cs="Arial"/>
          <w:sz w:val="22"/>
          <w:szCs w:val="22"/>
        </w:rPr>
        <w:t xml:space="preserve">. </w:t>
      </w:r>
    </w:p>
    <w:p w14:paraId="7B259FFD" w14:textId="6D148C8D" w:rsidR="007427D2" w:rsidRPr="004F3EC8" w:rsidRDefault="007427D2" w:rsidP="007427D2">
      <w:pPr>
        <w:pStyle w:val="ListParagraph"/>
        <w:numPr>
          <w:ilvl w:val="0"/>
          <w:numId w:val="16"/>
        </w:numPr>
        <w:jc w:val="both"/>
        <w:rPr>
          <w:rFonts w:asciiTheme="majorHAnsi" w:hAnsiTheme="majorHAnsi" w:cs="Arial"/>
          <w:sz w:val="22"/>
          <w:szCs w:val="22"/>
        </w:rPr>
      </w:pPr>
      <w:r w:rsidRPr="004F3EC8">
        <w:rPr>
          <w:rFonts w:asciiTheme="majorHAnsi" w:hAnsiTheme="majorHAnsi" w:cs="Arial"/>
          <w:sz w:val="22"/>
          <w:szCs w:val="22"/>
        </w:rPr>
        <w:t>Questions where additi</w:t>
      </w:r>
      <w:r w:rsidR="00D171F2" w:rsidRPr="004F3EC8">
        <w:rPr>
          <w:rFonts w:asciiTheme="majorHAnsi" w:hAnsiTheme="majorHAnsi" w:cs="Arial"/>
          <w:sz w:val="22"/>
          <w:szCs w:val="22"/>
        </w:rPr>
        <w:t>onal text answers are requested and how these should be treated.</w:t>
      </w:r>
    </w:p>
    <w:p w14:paraId="249A9374" w14:textId="04589F1F" w:rsidR="007427D2" w:rsidRPr="004F3EC8" w:rsidRDefault="007427D2" w:rsidP="007427D2">
      <w:pPr>
        <w:pStyle w:val="ListParagraph"/>
        <w:numPr>
          <w:ilvl w:val="0"/>
          <w:numId w:val="16"/>
        </w:numPr>
        <w:jc w:val="both"/>
        <w:rPr>
          <w:rFonts w:asciiTheme="majorHAnsi" w:hAnsiTheme="majorHAnsi" w:cs="Arial"/>
          <w:sz w:val="22"/>
          <w:szCs w:val="22"/>
        </w:rPr>
      </w:pPr>
      <w:r w:rsidRPr="004F3EC8">
        <w:rPr>
          <w:rFonts w:asciiTheme="majorHAnsi" w:eastAsia="Times New Roman" w:hAnsiTheme="majorHAnsi" w:cs="Times New Roman"/>
          <w:color w:val="000000"/>
          <w:sz w:val="22"/>
          <w:szCs w:val="22"/>
        </w:rPr>
        <w:t>How numbers should be entered (rounded up and not as decimals).</w:t>
      </w:r>
    </w:p>
    <w:p w14:paraId="75E381C1" w14:textId="7A9ADD8C" w:rsidR="007427D2" w:rsidRPr="004F3EC8" w:rsidRDefault="007427D2" w:rsidP="007427D2">
      <w:pPr>
        <w:pStyle w:val="ListParagraph"/>
        <w:numPr>
          <w:ilvl w:val="0"/>
          <w:numId w:val="16"/>
        </w:numPr>
        <w:jc w:val="both"/>
        <w:rPr>
          <w:rFonts w:asciiTheme="majorHAnsi" w:hAnsiTheme="majorHAnsi" w:cs="Arial"/>
          <w:sz w:val="22"/>
          <w:szCs w:val="22"/>
        </w:rPr>
      </w:pPr>
      <w:r w:rsidRPr="004F3EC8">
        <w:rPr>
          <w:rFonts w:asciiTheme="majorHAnsi" w:hAnsiTheme="majorHAnsi" w:cs="Arial"/>
          <w:sz w:val="22"/>
          <w:szCs w:val="22"/>
        </w:rPr>
        <w:t>Questions that ‘check’ entered data and request a clarification i.e.: ages of children and school attendance.</w:t>
      </w:r>
    </w:p>
    <w:p w14:paraId="203ED19F" w14:textId="70119945" w:rsidR="00317A63" w:rsidRPr="004F3EC8" w:rsidRDefault="00317A63" w:rsidP="00317A63">
      <w:pPr>
        <w:pStyle w:val="ListParagraph"/>
        <w:numPr>
          <w:ilvl w:val="0"/>
          <w:numId w:val="16"/>
        </w:numPr>
        <w:jc w:val="both"/>
        <w:rPr>
          <w:rFonts w:asciiTheme="majorHAnsi" w:hAnsiTheme="majorHAnsi" w:cs="Arial"/>
          <w:sz w:val="22"/>
          <w:szCs w:val="22"/>
        </w:rPr>
      </w:pPr>
      <w:r w:rsidRPr="004F3EC8">
        <w:rPr>
          <w:rFonts w:asciiTheme="majorHAnsi" w:hAnsiTheme="majorHAnsi" w:cs="Arial"/>
          <w:color w:val="000000"/>
          <w:sz w:val="22"/>
          <w:szCs w:val="22"/>
        </w:rPr>
        <w:t>Questions where</w:t>
      </w:r>
      <w:r w:rsidR="007427D2" w:rsidRPr="004F3EC8">
        <w:rPr>
          <w:rFonts w:asciiTheme="majorHAnsi" w:hAnsiTheme="majorHAnsi" w:cs="Arial"/>
          <w:color w:val="000000"/>
          <w:sz w:val="22"/>
          <w:szCs w:val="22"/>
        </w:rPr>
        <w:t xml:space="preserve"> options chosen (in multiple choice answers) are taken forward into additional questions. This is especially so in the income and expenditure section. </w:t>
      </w:r>
    </w:p>
    <w:p w14:paraId="1F5D1A98" w14:textId="34A8106D" w:rsidR="00D171F2" w:rsidRPr="004F3EC8" w:rsidRDefault="00317A63" w:rsidP="00317A63">
      <w:pPr>
        <w:pStyle w:val="ListParagraph"/>
        <w:numPr>
          <w:ilvl w:val="0"/>
          <w:numId w:val="16"/>
        </w:numPr>
        <w:jc w:val="both"/>
        <w:rPr>
          <w:rFonts w:asciiTheme="majorHAnsi" w:hAnsiTheme="majorHAnsi" w:cs="Arial"/>
          <w:sz w:val="22"/>
          <w:szCs w:val="22"/>
        </w:rPr>
      </w:pPr>
      <w:r w:rsidRPr="004F3EC8">
        <w:rPr>
          <w:rFonts w:asciiTheme="majorHAnsi" w:hAnsiTheme="majorHAnsi" w:cs="Arial"/>
          <w:color w:val="000000"/>
          <w:sz w:val="22"/>
          <w:szCs w:val="22"/>
        </w:rPr>
        <w:t xml:space="preserve">Questions where enumerators have to undertake </w:t>
      </w:r>
      <w:r w:rsidRPr="004F3EC8">
        <w:rPr>
          <w:rFonts w:asciiTheme="majorHAnsi" w:hAnsiTheme="majorHAnsi" w:cs="Arial"/>
          <w:sz w:val="22"/>
          <w:szCs w:val="22"/>
        </w:rPr>
        <w:t>some basic calculations</w:t>
      </w:r>
      <w:r w:rsidR="00D171F2" w:rsidRPr="004F3EC8">
        <w:rPr>
          <w:rFonts w:asciiTheme="majorHAnsi" w:hAnsiTheme="majorHAnsi" w:cs="Arial"/>
          <w:sz w:val="22"/>
          <w:szCs w:val="22"/>
        </w:rPr>
        <w:t xml:space="preserve"> to triangulate the information they have received.</w:t>
      </w:r>
    </w:p>
    <w:p w14:paraId="3E443EA9" w14:textId="2E8AE97C" w:rsidR="006B020C" w:rsidRPr="004F3EC8" w:rsidRDefault="00D171F2" w:rsidP="00317A63">
      <w:pPr>
        <w:pStyle w:val="ListParagraph"/>
        <w:numPr>
          <w:ilvl w:val="0"/>
          <w:numId w:val="16"/>
        </w:numPr>
        <w:jc w:val="both"/>
        <w:rPr>
          <w:rFonts w:asciiTheme="majorHAnsi" w:hAnsiTheme="majorHAnsi" w:cs="Arial"/>
          <w:sz w:val="22"/>
          <w:szCs w:val="22"/>
        </w:rPr>
      </w:pPr>
      <w:r w:rsidRPr="004F3EC8">
        <w:rPr>
          <w:rFonts w:asciiTheme="majorHAnsi" w:hAnsiTheme="majorHAnsi" w:cs="Arial"/>
          <w:sz w:val="22"/>
          <w:szCs w:val="22"/>
        </w:rPr>
        <w:t>Questions that may be sensitive and require some thought before asking</w:t>
      </w:r>
      <w:r w:rsidR="00317A63" w:rsidRPr="004F3EC8">
        <w:rPr>
          <w:rFonts w:asciiTheme="majorHAnsi" w:hAnsiTheme="majorHAnsi" w:cs="Arial"/>
          <w:sz w:val="22"/>
          <w:szCs w:val="22"/>
        </w:rPr>
        <w:t>.</w:t>
      </w:r>
    </w:p>
    <w:p w14:paraId="2BBF975B" w14:textId="7480C97D" w:rsidR="00BF2B08" w:rsidRPr="004F3EC8" w:rsidRDefault="00BF2B08" w:rsidP="00BF2B08">
      <w:pPr>
        <w:pStyle w:val="ListParagraph"/>
        <w:numPr>
          <w:ilvl w:val="0"/>
          <w:numId w:val="16"/>
        </w:numPr>
        <w:jc w:val="both"/>
        <w:rPr>
          <w:rFonts w:asciiTheme="majorHAnsi" w:hAnsiTheme="majorHAnsi" w:cs="Arial"/>
          <w:sz w:val="22"/>
          <w:szCs w:val="22"/>
        </w:rPr>
      </w:pPr>
      <w:r w:rsidRPr="004F3EC8">
        <w:rPr>
          <w:rFonts w:asciiTheme="majorHAnsi" w:hAnsiTheme="majorHAnsi" w:cs="Arial"/>
          <w:sz w:val="22"/>
          <w:szCs w:val="22"/>
        </w:rPr>
        <w:t xml:space="preserve">Vocabulary that may require translation prior to the training should be identified. This may include: </w:t>
      </w:r>
      <w:r w:rsidRPr="004F3EC8">
        <w:rPr>
          <w:rFonts w:asciiTheme="majorHAnsi" w:hAnsiTheme="majorHAnsi" w:cs="Arial"/>
          <w:color w:val="000000"/>
          <w:sz w:val="22"/>
          <w:szCs w:val="22"/>
        </w:rPr>
        <w:t xml:space="preserve">complaint, legal assistance, justice, restriction, cultivate, </w:t>
      </w:r>
      <w:r w:rsidR="00A04A70" w:rsidRPr="004F3EC8">
        <w:rPr>
          <w:rFonts w:asciiTheme="majorHAnsi" w:hAnsiTheme="majorHAnsi" w:cs="Arial"/>
          <w:color w:val="000000"/>
          <w:sz w:val="22"/>
          <w:szCs w:val="22"/>
        </w:rPr>
        <w:t>weather-proof</w:t>
      </w:r>
      <w:r w:rsidRPr="004F3EC8">
        <w:rPr>
          <w:rFonts w:asciiTheme="majorHAnsi" w:hAnsiTheme="majorHAnsi" w:cs="Arial"/>
          <w:color w:val="000000"/>
          <w:sz w:val="22"/>
          <w:szCs w:val="22"/>
        </w:rPr>
        <w:t>, entitlement, law enforcement, interest (monetary), coping strategy, income-generating activity (IGA), basic services</w:t>
      </w:r>
      <w:r w:rsidR="002A7E20">
        <w:rPr>
          <w:rFonts w:asciiTheme="majorHAnsi" w:hAnsiTheme="majorHAnsi" w:cs="Arial"/>
          <w:color w:val="000000"/>
          <w:sz w:val="22"/>
          <w:szCs w:val="22"/>
        </w:rPr>
        <w:t>,</w:t>
      </w:r>
      <w:r w:rsidRPr="004F3EC8">
        <w:rPr>
          <w:rFonts w:asciiTheme="majorHAnsi" w:hAnsiTheme="majorHAnsi" w:cs="Arial"/>
          <w:sz w:val="22"/>
          <w:szCs w:val="22"/>
        </w:rPr>
        <w:t xml:space="preserve"> etc.</w:t>
      </w:r>
    </w:p>
    <w:p w14:paraId="0F9A6889" w14:textId="77777777" w:rsidR="006B020C" w:rsidRPr="004F3EC8" w:rsidRDefault="006B020C" w:rsidP="000F3482">
      <w:pPr>
        <w:widowControl w:val="0"/>
        <w:tabs>
          <w:tab w:val="left" w:pos="220"/>
          <w:tab w:val="left" w:pos="720"/>
        </w:tabs>
        <w:autoSpaceDE w:val="0"/>
        <w:autoSpaceDN w:val="0"/>
        <w:adjustRightInd w:val="0"/>
        <w:jc w:val="both"/>
        <w:rPr>
          <w:rFonts w:asciiTheme="majorHAnsi" w:hAnsiTheme="majorHAnsi" w:cs="Arial"/>
          <w:b/>
          <w:sz w:val="22"/>
          <w:szCs w:val="30"/>
        </w:rPr>
      </w:pPr>
    </w:p>
    <w:p w14:paraId="13DFA422" w14:textId="223CA080" w:rsidR="000F3482" w:rsidRPr="004F3EC8" w:rsidRDefault="006B020C" w:rsidP="000F3482">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 xml:space="preserve">3. </w:t>
      </w:r>
      <w:r w:rsidR="000F3482" w:rsidRPr="004F3EC8">
        <w:rPr>
          <w:rFonts w:asciiTheme="majorHAnsi" w:hAnsiTheme="majorHAnsi" w:cs="Arial"/>
          <w:b/>
          <w:sz w:val="22"/>
          <w:szCs w:val="30"/>
        </w:rPr>
        <w:t>Assessment sector scope and depth</w:t>
      </w:r>
      <w:r w:rsidR="00CA4293" w:rsidRPr="004F3EC8">
        <w:rPr>
          <w:rFonts w:asciiTheme="majorHAnsi" w:hAnsiTheme="majorHAnsi" w:cs="Arial"/>
          <w:b/>
          <w:sz w:val="22"/>
          <w:szCs w:val="30"/>
        </w:rPr>
        <w:t>.</w:t>
      </w:r>
      <w:r w:rsidR="000F3482" w:rsidRPr="004F3EC8">
        <w:rPr>
          <w:rFonts w:asciiTheme="majorHAnsi" w:hAnsiTheme="majorHAnsi" w:cs="Arial"/>
          <w:b/>
          <w:sz w:val="22"/>
          <w:szCs w:val="30"/>
        </w:rPr>
        <w:t xml:space="preserve"> </w:t>
      </w:r>
      <w:r w:rsidR="005648F4" w:rsidRPr="004F3EC8">
        <w:rPr>
          <w:rFonts w:asciiTheme="majorHAnsi" w:hAnsiTheme="majorHAnsi" w:cs="Arial"/>
          <w:sz w:val="22"/>
          <w:szCs w:val="30"/>
        </w:rPr>
        <w:t>The</w:t>
      </w:r>
      <w:r w:rsidR="000F3482" w:rsidRPr="004F3EC8">
        <w:rPr>
          <w:rFonts w:asciiTheme="majorHAnsi" w:hAnsiTheme="majorHAnsi" w:cs="Arial"/>
          <w:sz w:val="22"/>
          <w:szCs w:val="30"/>
        </w:rPr>
        <w:t xml:space="preserve"> country team </w:t>
      </w:r>
      <w:r w:rsidR="00FC5AA5" w:rsidRPr="004F3EC8">
        <w:rPr>
          <w:rFonts w:asciiTheme="majorHAnsi" w:hAnsiTheme="majorHAnsi" w:cs="Arial"/>
          <w:sz w:val="22"/>
          <w:szCs w:val="30"/>
        </w:rPr>
        <w:t>sh</w:t>
      </w:r>
      <w:r w:rsidR="000F3482" w:rsidRPr="004F3EC8">
        <w:rPr>
          <w:rFonts w:asciiTheme="majorHAnsi" w:hAnsiTheme="majorHAnsi" w:cs="Arial"/>
          <w:sz w:val="22"/>
          <w:szCs w:val="30"/>
        </w:rPr>
        <w:t>ould have decided (ideally based on a review of secondary data), which sectors</w:t>
      </w:r>
      <w:r w:rsidR="006B1C7E" w:rsidRPr="004F3EC8">
        <w:rPr>
          <w:rFonts w:asciiTheme="majorHAnsi" w:hAnsiTheme="majorHAnsi" w:cs="Arial"/>
          <w:sz w:val="22"/>
          <w:szCs w:val="30"/>
        </w:rPr>
        <w:t xml:space="preserve"> </w:t>
      </w:r>
      <w:r w:rsidR="000F3482" w:rsidRPr="004F3EC8">
        <w:rPr>
          <w:rFonts w:asciiTheme="majorHAnsi" w:hAnsiTheme="majorHAnsi" w:cs="Arial"/>
          <w:sz w:val="22"/>
          <w:szCs w:val="30"/>
        </w:rPr>
        <w:t xml:space="preserve">of the </w:t>
      </w:r>
      <w:r w:rsidR="00FC5AA5" w:rsidRPr="004F3EC8">
        <w:rPr>
          <w:rFonts w:asciiTheme="majorHAnsi" w:hAnsiTheme="majorHAnsi" w:cs="Arial"/>
          <w:sz w:val="22"/>
          <w:szCs w:val="30"/>
        </w:rPr>
        <w:t>a</w:t>
      </w:r>
      <w:r w:rsidR="000F3482" w:rsidRPr="004F3EC8">
        <w:rPr>
          <w:rFonts w:asciiTheme="majorHAnsi" w:hAnsiTheme="majorHAnsi" w:cs="Arial"/>
          <w:sz w:val="22"/>
          <w:szCs w:val="30"/>
        </w:rPr>
        <w:t>ssessment</w:t>
      </w:r>
      <w:r w:rsidR="00FC5AA5" w:rsidRPr="004F3EC8">
        <w:rPr>
          <w:rFonts w:asciiTheme="majorHAnsi" w:hAnsiTheme="majorHAnsi" w:cs="Arial"/>
          <w:sz w:val="22"/>
          <w:szCs w:val="30"/>
        </w:rPr>
        <w:t xml:space="preserve"> tool</w:t>
      </w:r>
      <w:r w:rsidR="000F3482" w:rsidRPr="004F3EC8">
        <w:rPr>
          <w:rFonts w:asciiTheme="majorHAnsi" w:hAnsiTheme="majorHAnsi" w:cs="Arial"/>
          <w:sz w:val="22"/>
          <w:szCs w:val="30"/>
        </w:rPr>
        <w:t xml:space="preserve"> to include, and what depth of information collection is needed (</w:t>
      </w:r>
      <w:r w:rsidR="00FC5AA5" w:rsidRPr="004F3EC8">
        <w:rPr>
          <w:rFonts w:asciiTheme="majorHAnsi" w:hAnsiTheme="majorHAnsi" w:cs="Arial"/>
          <w:sz w:val="22"/>
          <w:szCs w:val="30"/>
        </w:rPr>
        <w:t xml:space="preserve">whether </w:t>
      </w:r>
      <w:r w:rsidR="000F3482" w:rsidRPr="004F3EC8">
        <w:rPr>
          <w:rFonts w:asciiTheme="majorHAnsi" w:hAnsiTheme="majorHAnsi" w:cs="Arial"/>
          <w:sz w:val="22"/>
          <w:szCs w:val="30"/>
        </w:rPr>
        <w:t xml:space="preserve">essential questions only – or essential and non-essential). </w:t>
      </w:r>
    </w:p>
    <w:p w14:paraId="7AB2C365" w14:textId="77777777" w:rsidR="000F3482" w:rsidRPr="004F3EC8" w:rsidRDefault="000F3482" w:rsidP="00521532">
      <w:pPr>
        <w:widowControl w:val="0"/>
        <w:tabs>
          <w:tab w:val="left" w:pos="220"/>
          <w:tab w:val="left" w:pos="720"/>
        </w:tabs>
        <w:autoSpaceDE w:val="0"/>
        <w:autoSpaceDN w:val="0"/>
        <w:adjustRightInd w:val="0"/>
        <w:jc w:val="both"/>
        <w:rPr>
          <w:rFonts w:asciiTheme="majorHAnsi" w:hAnsiTheme="majorHAnsi" w:cs="Arial"/>
          <w:b/>
          <w:sz w:val="22"/>
          <w:szCs w:val="30"/>
        </w:rPr>
      </w:pPr>
    </w:p>
    <w:p w14:paraId="58C8A421" w14:textId="2FAC866B" w:rsidR="00521532" w:rsidRPr="004F3EC8" w:rsidRDefault="006B020C" w:rsidP="00521532">
      <w:pPr>
        <w:widowControl w:val="0"/>
        <w:tabs>
          <w:tab w:val="left" w:pos="220"/>
          <w:tab w:val="left" w:pos="720"/>
        </w:tabs>
        <w:autoSpaceDE w:val="0"/>
        <w:autoSpaceDN w:val="0"/>
        <w:adjustRightInd w:val="0"/>
        <w:jc w:val="both"/>
        <w:rPr>
          <w:rFonts w:asciiTheme="majorHAnsi" w:hAnsiTheme="majorHAnsi" w:cs="Arial"/>
          <w:b/>
          <w:sz w:val="22"/>
          <w:szCs w:val="30"/>
        </w:rPr>
      </w:pPr>
      <w:r w:rsidRPr="004F3EC8">
        <w:rPr>
          <w:rFonts w:asciiTheme="majorHAnsi" w:hAnsiTheme="majorHAnsi" w:cs="Arial"/>
          <w:b/>
          <w:sz w:val="22"/>
          <w:szCs w:val="30"/>
        </w:rPr>
        <w:t xml:space="preserve">4. </w:t>
      </w:r>
      <w:r w:rsidR="00521532" w:rsidRPr="004F3EC8">
        <w:rPr>
          <w:rFonts w:asciiTheme="majorHAnsi" w:hAnsiTheme="majorHAnsi" w:cs="Arial"/>
          <w:b/>
          <w:sz w:val="22"/>
          <w:szCs w:val="30"/>
        </w:rPr>
        <w:t>Assessment tool contextualisation:</w:t>
      </w:r>
      <w:r w:rsidR="00521532" w:rsidRPr="004F3EC8">
        <w:rPr>
          <w:rFonts w:asciiTheme="majorHAnsi" w:hAnsiTheme="majorHAnsi" w:cs="Arial"/>
          <w:sz w:val="22"/>
          <w:szCs w:val="30"/>
        </w:rPr>
        <w:t xml:space="preserve"> The country team should have contextuali</w:t>
      </w:r>
      <w:r w:rsidR="002A7E20">
        <w:rPr>
          <w:rFonts w:asciiTheme="majorHAnsi" w:hAnsiTheme="majorHAnsi" w:cs="Arial"/>
          <w:sz w:val="22"/>
          <w:szCs w:val="30"/>
        </w:rPr>
        <w:t>s</w:t>
      </w:r>
      <w:r w:rsidR="00521532" w:rsidRPr="004F3EC8">
        <w:rPr>
          <w:rFonts w:asciiTheme="majorHAnsi" w:hAnsiTheme="majorHAnsi" w:cs="Arial"/>
          <w:sz w:val="22"/>
          <w:szCs w:val="30"/>
        </w:rPr>
        <w:t>ed the assessment tool prior to the training. It is recogni</w:t>
      </w:r>
      <w:r w:rsidR="002A7E20">
        <w:rPr>
          <w:rFonts w:asciiTheme="majorHAnsi" w:hAnsiTheme="majorHAnsi" w:cs="Arial"/>
          <w:sz w:val="22"/>
          <w:szCs w:val="30"/>
        </w:rPr>
        <w:t>s</w:t>
      </w:r>
      <w:r w:rsidR="00521532" w:rsidRPr="004F3EC8">
        <w:rPr>
          <w:rFonts w:asciiTheme="majorHAnsi" w:hAnsiTheme="majorHAnsi" w:cs="Arial"/>
          <w:sz w:val="22"/>
          <w:szCs w:val="30"/>
        </w:rPr>
        <w:t xml:space="preserve">ed that further editing on the basis of the </w:t>
      </w:r>
      <w:r w:rsidR="00521532" w:rsidRPr="004F3EC8">
        <w:rPr>
          <w:rFonts w:asciiTheme="majorHAnsi" w:hAnsiTheme="majorHAnsi" w:cs="Arial"/>
          <w:sz w:val="22"/>
          <w:szCs w:val="30"/>
        </w:rPr>
        <w:lastRenderedPageBreak/>
        <w:t xml:space="preserve">training may be required, as the process of looking </w:t>
      </w:r>
      <w:r w:rsidR="006B1C7E" w:rsidRPr="004F3EC8">
        <w:rPr>
          <w:rFonts w:asciiTheme="majorHAnsi" w:hAnsiTheme="majorHAnsi" w:cs="Arial"/>
          <w:sz w:val="22"/>
          <w:szCs w:val="30"/>
        </w:rPr>
        <w:t xml:space="preserve">through and </w:t>
      </w:r>
      <w:r w:rsidR="00A04A70" w:rsidRPr="004F3EC8">
        <w:rPr>
          <w:rFonts w:asciiTheme="majorHAnsi" w:hAnsiTheme="majorHAnsi" w:cs="Arial"/>
          <w:sz w:val="22"/>
          <w:szCs w:val="30"/>
        </w:rPr>
        <w:t>field-testing</w:t>
      </w:r>
      <w:r w:rsidR="006B1C7E" w:rsidRPr="004F3EC8">
        <w:rPr>
          <w:rFonts w:asciiTheme="majorHAnsi" w:hAnsiTheme="majorHAnsi" w:cs="Arial"/>
          <w:sz w:val="22"/>
          <w:szCs w:val="30"/>
        </w:rPr>
        <w:t xml:space="preserve"> </w:t>
      </w:r>
      <w:r w:rsidR="00521532" w:rsidRPr="004F3EC8">
        <w:rPr>
          <w:rFonts w:asciiTheme="majorHAnsi" w:hAnsiTheme="majorHAnsi" w:cs="Arial"/>
          <w:sz w:val="22"/>
          <w:szCs w:val="30"/>
        </w:rPr>
        <w:t>the tool is likely to highlight additional edits.</w:t>
      </w:r>
      <w:r w:rsidR="000D4E75" w:rsidRPr="004F3EC8">
        <w:rPr>
          <w:rFonts w:asciiTheme="majorHAnsi" w:hAnsiTheme="majorHAnsi" w:cs="Arial"/>
          <w:sz w:val="22"/>
          <w:szCs w:val="30"/>
        </w:rPr>
        <w:t xml:space="preserve"> Once the tool is contextualised, the form should be ‘Deployed as a project’ in the online </w:t>
      </w:r>
      <w:proofErr w:type="spellStart"/>
      <w:r w:rsidR="000D4E75" w:rsidRPr="004F3EC8">
        <w:rPr>
          <w:rFonts w:asciiTheme="majorHAnsi" w:hAnsiTheme="majorHAnsi" w:cs="Arial"/>
          <w:sz w:val="22"/>
          <w:szCs w:val="30"/>
        </w:rPr>
        <w:t>KoBo</w:t>
      </w:r>
      <w:proofErr w:type="spellEnd"/>
      <w:r w:rsidR="000D4E75" w:rsidRPr="004F3EC8">
        <w:rPr>
          <w:rFonts w:asciiTheme="majorHAnsi" w:hAnsiTheme="majorHAnsi" w:cs="Arial"/>
          <w:sz w:val="22"/>
          <w:szCs w:val="30"/>
        </w:rPr>
        <w:t xml:space="preserve"> interface, to allow tablets to download it and enter data into the survey.  </w:t>
      </w:r>
    </w:p>
    <w:p w14:paraId="21DB206D" w14:textId="77777777" w:rsidR="00E302F4" w:rsidRPr="004F3EC8" w:rsidRDefault="00E302F4" w:rsidP="00521532">
      <w:pPr>
        <w:widowControl w:val="0"/>
        <w:tabs>
          <w:tab w:val="left" w:pos="220"/>
          <w:tab w:val="left" w:pos="720"/>
        </w:tabs>
        <w:autoSpaceDE w:val="0"/>
        <w:autoSpaceDN w:val="0"/>
        <w:adjustRightInd w:val="0"/>
        <w:jc w:val="both"/>
        <w:rPr>
          <w:rFonts w:asciiTheme="majorHAnsi" w:hAnsiTheme="majorHAnsi" w:cs="Arial"/>
          <w:sz w:val="22"/>
          <w:szCs w:val="30"/>
        </w:rPr>
      </w:pPr>
    </w:p>
    <w:p w14:paraId="244D7C01" w14:textId="2E7E678E" w:rsidR="00521532" w:rsidRPr="004F3EC8" w:rsidRDefault="006B020C" w:rsidP="00521532">
      <w:pPr>
        <w:widowControl w:val="0"/>
        <w:tabs>
          <w:tab w:val="left" w:pos="220"/>
          <w:tab w:val="left" w:pos="720"/>
        </w:tabs>
        <w:autoSpaceDE w:val="0"/>
        <w:autoSpaceDN w:val="0"/>
        <w:adjustRightInd w:val="0"/>
        <w:jc w:val="both"/>
        <w:rPr>
          <w:rFonts w:asciiTheme="majorHAnsi" w:hAnsiTheme="majorHAnsi" w:cs="Arial"/>
          <w:i/>
          <w:sz w:val="22"/>
          <w:szCs w:val="30"/>
        </w:rPr>
      </w:pPr>
      <w:r w:rsidRPr="004F3EC8">
        <w:rPr>
          <w:rFonts w:asciiTheme="majorHAnsi" w:hAnsiTheme="majorHAnsi" w:cs="Arial"/>
          <w:b/>
          <w:sz w:val="22"/>
          <w:szCs w:val="30"/>
        </w:rPr>
        <w:t xml:space="preserve">5. </w:t>
      </w:r>
      <w:r w:rsidR="00BD05B7" w:rsidRPr="004F3EC8">
        <w:rPr>
          <w:rFonts w:asciiTheme="majorHAnsi" w:hAnsiTheme="majorHAnsi" w:cs="Arial"/>
          <w:b/>
          <w:sz w:val="22"/>
          <w:szCs w:val="30"/>
        </w:rPr>
        <w:t xml:space="preserve">Tablets/ </w:t>
      </w:r>
      <w:r w:rsidR="00521532" w:rsidRPr="004F3EC8">
        <w:rPr>
          <w:rFonts w:asciiTheme="majorHAnsi" w:hAnsiTheme="majorHAnsi" w:cs="Arial"/>
          <w:b/>
          <w:sz w:val="22"/>
          <w:szCs w:val="30"/>
        </w:rPr>
        <w:t xml:space="preserve">Android phones ready to be used: </w:t>
      </w:r>
      <w:r w:rsidR="00BD05B7" w:rsidRPr="004F3EC8">
        <w:rPr>
          <w:rFonts w:asciiTheme="majorHAnsi" w:hAnsiTheme="majorHAnsi" w:cs="Arial"/>
          <w:sz w:val="22"/>
          <w:szCs w:val="30"/>
        </w:rPr>
        <w:t xml:space="preserve">Tablets/ </w:t>
      </w:r>
      <w:r w:rsidR="00521532" w:rsidRPr="004F3EC8">
        <w:rPr>
          <w:rFonts w:asciiTheme="majorHAnsi" w:hAnsiTheme="majorHAnsi" w:cs="Arial"/>
          <w:sz w:val="22"/>
          <w:szCs w:val="30"/>
        </w:rPr>
        <w:t>Androi</w:t>
      </w:r>
      <w:r w:rsidR="00B20604" w:rsidRPr="004F3EC8">
        <w:rPr>
          <w:rFonts w:asciiTheme="majorHAnsi" w:hAnsiTheme="majorHAnsi" w:cs="Arial"/>
          <w:sz w:val="22"/>
          <w:szCs w:val="30"/>
        </w:rPr>
        <w:t>d phones with the assessment APP</w:t>
      </w:r>
      <w:r w:rsidR="00521532" w:rsidRPr="004F3EC8">
        <w:rPr>
          <w:rFonts w:asciiTheme="majorHAnsi" w:hAnsiTheme="majorHAnsi" w:cs="Arial"/>
          <w:sz w:val="22"/>
          <w:szCs w:val="30"/>
        </w:rPr>
        <w:t xml:space="preserve"> loaded on to them will be required.</w:t>
      </w:r>
      <w:r w:rsidR="00901B04" w:rsidRPr="004F3EC8">
        <w:rPr>
          <w:rFonts w:asciiTheme="majorHAnsi" w:hAnsiTheme="majorHAnsi" w:cs="Arial"/>
          <w:sz w:val="22"/>
          <w:szCs w:val="30"/>
        </w:rPr>
        <w:t xml:space="preserve"> </w:t>
      </w:r>
      <w:r w:rsidR="00935E2D" w:rsidRPr="004F3EC8">
        <w:rPr>
          <w:rFonts w:asciiTheme="majorHAnsi" w:hAnsiTheme="majorHAnsi" w:cs="Arial"/>
          <w:i/>
          <w:sz w:val="22"/>
          <w:szCs w:val="30"/>
        </w:rPr>
        <w:t>E</w:t>
      </w:r>
      <w:r w:rsidR="00901B04" w:rsidRPr="004F3EC8">
        <w:rPr>
          <w:rFonts w:asciiTheme="majorHAnsi" w:hAnsiTheme="majorHAnsi" w:cs="Arial"/>
          <w:i/>
          <w:sz w:val="22"/>
          <w:szCs w:val="30"/>
        </w:rPr>
        <w:t xml:space="preserve">ach enumerator </w:t>
      </w:r>
      <w:r w:rsidR="00935E2D" w:rsidRPr="004F3EC8">
        <w:rPr>
          <w:rFonts w:asciiTheme="majorHAnsi" w:hAnsiTheme="majorHAnsi" w:cs="Arial"/>
          <w:i/>
          <w:sz w:val="22"/>
          <w:szCs w:val="30"/>
        </w:rPr>
        <w:t xml:space="preserve">will be assigned </w:t>
      </w:r>
      <w:r w:rsidR="00A04A70" w:rsidRPr="004F3EC8">
        <w:rPr>
          <w:rFonts w:asciiTheme="majorHAnsi" w:hAnsiTheme="majorHAnsi" w:cs="Arial"/>
          <w:i/>
          <w:sz w:val="22"/>
          <w:szCs w:val="30"/>
        </w:rPr>
        <w:t>an ‘assessors</w:t>
      </w:r>
      <w:r w:rsidR="002A7E20">
        <w:rPr>
          <w:rFonts w:asciiTheme="majorHAnsi" w:hAnsiTheme="majorHAnsi" w:cs="Arial"/>
          <w:i/>
          <w:sz w:val="22"/>
          <w:szCs w:val="30"/>
        </w:rPr>
        <w:t>’</w:t>
      </w:r>
      <w:r w:rsidR="00935E2D" w:rsidRPr="004F3EC8">
        <w:rPr>
          <w:rFonts w:asciiTheme="majorHAnsi" w:hAnsiTheme="majorHAnsi" w:cs="Arial"/>
          <w:i/>
          <w:sz w:val="22"/>
          <w:szCs w:val="30"/>
        </w:rPr>
        <w:t xml:space="preserve"> code’ which </w:t>
      </w:r>
      <w:r w:rsidR="00901B04" w:rsidRPr="004F3EC8">
        <w:rPr>
          <w:rFonts w:asciiTheme="majorHAnsi" w:hAnsiTheme="majorHAnsi" w:cs="Arial"/>
          <w:i/>
          <w:sz w:val="22"/>
          <w:szCs w:val="30"/>
        </w:rPr>
        <w:t>should be available as and when the</w:t>
      </w:r>
      <w:r w:rsidR="00BD05B7" w:rsidRPr="004F3EC8">
        <w:rPr>
          <w:rFonts w:asciiTheme="majorHAnsi" w:hAnsiTheme="majorHAnsi" w:cs="Arial"/>
          <w:i/>
          <w:sz w:val="22"/>
          <w:szCs w:val="30"/>
        </w:rPr>
        <w:t xml:space="preserve"> tablets/</w:t>
      </w:r>
      <w:r w:rsidR="00901B04" w:rsidRPr="004F3EC8">
        <w:rPr>
          <w:rFonts w:asciiTheme="majorHAnsi" w:hAnsiTheme="majorHAnsi" w:cs="Arial"/>
          <w:i/>
          <w:sz w:val="22"/>
          <w:szCs w:val="30"/>
        </w:rPr>
        <w:t xml:space="preserve"> phones are handed out.</w:t>
      </w:r>
    </w:p>
    <w:p w14:paraId="4B9AE910" w14:textId="77777777" w:rsidR="00521532" w:rsidRPr="004F3EC8" w:rsidRDefault="00521532" w:rsidP="00521532">
      <w:pPr>
        <w:widowControl w:val="0"/>
        <w:tabs>
          <w:tab w:val="left" w:pos="220"/>
          <w:tab w:val="left" w:pos="720"/>
        </w:tabs>
        <w:autoSpaceDE w:val="0"/>
        <w:autoSpaceDN w:val="0"/>
        <w:adjustRightInd w:val="0"/>
        <w:jc w:val="both"/>
        <w:rPr>
          <w:rFonts w:asciiTheme="majorHAnsi" w:hAnsiTheme="majorHAnsi" w:cs="Arial"/>
          <w:sz w:val="22"/>
          <w:szCs w:val="30"/>
        </w:rPr>
      </w:pPr>
    </w:p>
    <w:p w14:paraId="10EBD538" w14:textId="08AD742B" w:rsidR="00521532" w:rsidRPr="004F3EC8" w:rsidRDefault="006B020C" w:rsidP="00521532">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6</w:t>
      </w:r>
      <w:r w:rsidR="00521532" w:rsidRPr="004F3EC8">
        <w:rPr>
          <w:rFonts w:asciiTheme="majorHAnsi" w:hAnsiTheme="majorHAnsi" w:cs="Arial"/>
          <w:b/>
          <w:sz w:val="22"/>
          <w:szCs w:val="30"/>
        </w:rPr>
        <w:t xml:space="preserve">. Terms of </w:t>
      </w:r>
      <w:r w:rsidR="002A7E20">
        <w:rPr>
          <w:rFonts w:asciiTheme="majorHAnsi" w:hAnsiTheme="majorHAnsi" w:cs="Arial"/>
          <w:b/>
          <w:sz w:val="22"/>
          <w:szCs w:val="30"/>
        </w:rPr>
        <w:t>r</w:t>
      </w:r>
      <w:r w:rsidR="00521532" w:rsidRPr="004F3EC8">
        <w:rPr>
          <w:rFonts w:asciiTheme="majorHAnsi" w:hAnsiTheme="majorHAnsi" w:cs="Arial"/>
          <w:b/>
          <w:sz w:val="22"/>
          <w:szCs w:val="30"/>
        </w:rPr>
        <w:t>eference</w:t>
      </w:r>
      <w:r w:rsidR="00B20604" w:rsidRPr="004F3EC8">
        <w:rPr>
          <w:rFonts w:asciiTheme="majorHAnsi" w:hAnsiTheme="majorHAnsi" w:cs="Arial"/>
          <w:b/>
          <w:sz w:val="22"/>
          <w:szCs w:val="30"/>
        </w:rPr>
        <w:t xml:space="preserve"> (</w:t>
      </w:r>
      <w:proofErr w:type="spellStart"/>
      <w:r w:rsidR="00B20604" w:rsidRPr="004F3EC8">
        <w:rPr>
          <w:rFonts w:asciiTheme="majorHAnsi" w:hAnsiTheme="majorHAnsi" w:cs="Arial"/>
          <w:b/>
          <w:sz w:val="22"/>
          <w:szCs w:val="30"/>
        </w:rPr>
        <w:t>ToR</w:t>
      </w:r>
      <w:proofErr w:type="spellEnd"/>
      <w:r w:rsidR="00B20604" w:rsidRPr="004F3EC8">
        <w:rPr>
          <w:rFonts w:asciiTheme="majorHAnsi" w:hAnsiTheme="majorHAnsi" w:cs="Arial"/>
          <w:b/>
          <w:sz w:val="22"/>
          <w:szCs w:val="30"/>
        </w:rPr>
        <w:t>)</w:t>
      </w:r>
      <w:r w:rsidR="00521532" w:rsidRPr="004F3EC8">
        <w:rPr>
          <w:rFonts w:asciiTheme="majorHAnsi" w:hAnsiTheme="majorHAnsi" w:cs="Arial"/>
          <w:b/>
          <w:sz w:val="22"/>
          <w:szCs w:val="30"/>
        </w:rPr>
        <w:t xml:space="preserve"> with clear roles and responsibilities for assessment team members are elaborated:</w:t>
      </w:r>
      <w:r w:rsidR="00521532" w:rsidRPr="004F3EC8">
        <w:rPr>
          <w:rFonts w:asciiTheme="majorHAnsi" w:hAnsiTheme="majorHAnsi" w:cs="Arial"/>
          <w:sz w:val="22"/>
          <w:szCs w:val="30"/>
        </w:rPr>
        <w:t xml:space="preserve"> </w:t>
      </w:r>
      <w:proofErr w:type="spellStart"/>
      <w:r w:rsidR="00C93374" w:rsidRPr="004F3EC8">
        <w:rPr>
          <w:rFonts w:asciiTheme="majorHAnsi" w:hAnsiTheme="majorHAnsi" w:cs="Arial"/>
          <w:sz w:val="22"/>
          <w:szCs w:val="30"/>
        </w:rPr>
        <w:t>ToR</w:t>
      </w:r>
      <w:r w:rsidR="002A7E20">
        <w:rPr>
          <w:rFonts w:asciiTheme="majorHAnsi" w:hAnsiTheme="majorHAnsi" w:cs="Arial"/>
          <w:sz w:val="22"/>
          <w:szCs w:val="30"/>
        </w:rPr>
        <w:t>s</w:t>
      </w:r>
      <w:proofErr w:type="spellEnd"/>
      <w:r w:rsidR="00C93374" w:rsidRPr="004F3EC8">
        <w:rPr>
          <w:rFonts w:asciiTheme="majorHAnsi" w:hAnsiTheme="majorHAnsi" w:cs="Arial"/>
          <w:sz w:val="22"/>
          <w:szCs w:val="30"/>
        </w:rPr>
        <w:t xml:space="preserve"> will give</w:t>
      </w:r>
      <w:r w:rsidR="00521532" w:rsidRPr="004F3EC8">
        <w:rPr>
          <w:rFonts w:asciiTheme="majorHAnsi" w:hAnsiTheme="majorHAnsi" w:cs="Arial"/>
          <w:sz w:val="22"/>
          <w:szCs w:val="30"/>
        </w:rPr>
        <w:t xml:space="preserve"> assessment team members clarity with regards </w:t>
      </w:r>
      <w:r w:rsidR="002A7E20">
        <w:rPr>
          <w:rFonts w:asciiTheme="majorHAnsi" w:hAnsiTheme="majorHAnsi" w:cs="Arial"/>
          <w:sz w:val="22"/>
          <w:szCs w:val="30"/>
        </w:rPr>
        <w:t xml:space="preserve">to </w:t>
      </w:r>
      <w:r w:rsidR="00521532" w:rsidRPr="004F3EC8">
        <w:rPr>
          <w:rFonts w:asciiTheme="majorHAnsi" w:hAnsiTheme="majorHAnsi" w:cs="Arial"/>
          <w:sz w:val="22"/>
          <w:szCs w:val="30"/>
        </w:rPr>
        <w:t xml:space="preserve">their roles and responsibilities in the wider assessment. </w:t>
      </w:r>
    </w:p>
    <w:p w14:paraId="34BC51F2" w14:textId="77777777" w:rsidR="00521532" w:rsidRPr="004F3EC8" w:rsidRDefault="00521532" w:rsidP="007C032F">
      <w:pPr>
        <w:widowControl w:val="0"/>
        <w:tabs>
          <w:tab w:val="left" w:pos="220"/>
          <w:tab w:val="left" w:pos="720"/>
        </w:tabs>
        <w:autoSpaceDE w:val="0"/>
        <w:autoSpaceDN w:val="0"/>
        <w:adjustRightInd w:val="0"/>
        <w:jc w:val="both"/>
        <w:rPr>
          <w:rFonts w:asciiTheme="majorHAnsi" w:hAnsiTheme="majorHAnsi" w:cs="Arial"/>
          <w:sz w:val="22"/>
          <w:szCs w:val="30"/>
        </w:rPr>
      </w:pPr>
    </w:p>
    <w:p w14:paraId="2B924760" w14:textId="0A6CE478" w:rsidR="006109DA" w:rsidRPr="004F3EC8" w:rsidRDefault="00C93374" w:rsidP="007C032F">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7</w:t>
      </w:r>
      <w:r w:rsidR="00BE3312" w:rsidRPr="004F3EC8">
        <w:rPr>
          <w:rFonts w:asciiTheme="majorHAnsi" w:hAnsiTheme="majorHAnsi" w:cs="Arial"/>
          <w:b/>
          <w:sz w:val="22"/>
          <w:szCs w:val="30"/>
        </w:rPr>
        <w:t>. Logistical</w:t>
      </w:r>
      <w:r w:rsidR="006109DA" w:rsidRPr="004F3EC8">
        <w:rPr>
          <w:rFonts w:asciiTheme="majorHAnsi" w:hAnsiTheme="majorHAnsi" w:cs="Arial"/>
          <w:b/>
          <w:sz w:val="22"/>
          <w:szCs w:val="30"/>
        </w:rPr>
        <w:t>, administrative</w:t>
      </w:r>
      <w:r w:rsidRPr="004F3EC8">
        <w:rPr>
          <w:rFonts w:asciiTheme="majorHAnsi" w:hAnsiTheme="majorHAnsi" w:cs="Arial"/>
          <w:b/>
          <w:sz w:val="22"/>
          <w:szCs w:val="30"/>
        </w:rPr>
        <w:t xml:space="preserve"> arrangements are in place, including any</w:t>
      </w:r>
      <w:r w:rsidR="00BE3312" w:rsidRPr="004F3EC8">
        <w:rPr>
          <w:rFonts w:asciiTheme="majorHAnsi" w:hAnsiTheme="majorHAnsi" w:cs="Arial"/>
          <w:b/>
          <w:sz w:val="22"/>
          <w:szCs w:val="30"/>
        </w:rPr>
        <w:t xml:space="preserve"> permission</w:t>
      </w:r>
      <w:r w:rsidRPr="004F3EC8">
        <w:rPr>
          <w:rFonts w:asciiTheme="majorHAnsi" w:hAnsiTheme="majorHAnsi" w:cs="Arial"/>
          <w:b/>
          <w:sz w:val="22"/>
          <w:szCs w:val="30"/>
        </w:rPr>
        <w:t xml:space="preserve"> permits</w:t>
      </w:r>
      <w:r w:rsidR="00BE3312" w:rsidRPr="004F3EC8">
        <w:rPr>
          <w:rFonts w:asciiTheme="majorHAnsi" w:hAnsiTheme="majorHAnsi" w:cs="Arial"/>
          <w:b/>
          <w:sz w:val="22"/>
          <w:szCs w:val="30"/>
        </w:rPr>
        <w:t xml:space="preserve"> (if required):</w:t>
      </w:r>
      <w:r w:rsidR="006109DA" w:rsidRPr="004F3EC8">
        <w:rPr>
          <w:rFonts w:asciiTheme="majorHAnsi" w:hAnsiTheme="majorHAnsi" w:cs="Arial"/>
          <w:sz w:val="22"/>
          <w:szCs w:val="30"/>
        </w:rPr>
        <w:t xml:space="preserve"> Ideally there should be a logistics and administration focal point for the </w:t>
      </w:r>
      <w:r w:rsidR="00FC5AA5" w:rsidRPr="004F3EC8">
        <w:rPr>
          <w:rFonts w:asciiTheme="majorHAnsi" w:hAnsiTheme="majorHAnsi" w:cs="Arial"/>
          <w:sz w:val="22"/>
          <w:szCs w:val="30"/>
        </w:rPr>
        <w:t xml:space="preserve">training and </w:t>
      </w:r>
      <w:r w:rsidR="006109DA" w:rsidRPr="004F3EC8">
        <w:rPr>
          <w:rFonts w:asciiTheme="majorHAnsi" w:hAnsiTheme="majorHAnsi" w:cs="Arial"/>
          <w:sz w:val="22"/>
          <w:szCs w:val="30"/>
        </w:rPr>
        <w:t>assessment as there are a number of issues that will require attention</w:t>
      </w:r>
      <w:r w:rsidRPr="004F3EC8">
        <w:rPr>
          <w:rFonts w:asciiTheme="majorHAnsi" w:hAnsiTheme="majorHAnsi" w:cs="Arial"/>
          <w:sz w:val="22"/>
          <w:szCs w:val="30"/>
        </w:rPr>
        <w:t>,</w:t>
      </w:r>
      <w:r w:rsidR="006109DA" w:rsidRPr="004F3EC8">
        <w:rPr>
          <w:rFonts w:asciiTheme="majorHAnsi" w:hAnsiTheme="majorHAnsi" w:cs="Arial"/>
          <w:sz w:val="22"/>
          <w:szCs w:val="30"/>
        </w:rPr>
        <w:t xml:space="preserve"> including: </w:t>
      </w:r>
    </w:p>
    <w:p w14:paraId="42BDF486" w14:textId="6E0DCA41" w:rsidR="006109DA" w:rsidRPr="004F3EC8" w:rsidRDefault="00C93374" w:rsidP="007C032F">
      <w:pPr>
        <w:pStyle w:val="ListParagraph"/>
        <w:widowControl w:val="0"/>
        <w:numPr>
          <w:ilvl w:val="0"/>
          <w:numId w:val="22"/>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Booking training room facilities and </w:t>
      </w:r>
      <w:r w:rsidR="00BA3828" w:rsidRPr="004F3EC8">
        <w:rPr>
          <w:rFonts w:asciiTheme="majorHAnsi" w:hAnsiTheme="majorHAnsi" w:cs="Arial"/>
          <w:sz w:val="22"/>
          <w:szCs w:val="30"/>
        </w:rPr>
        <w:t>resources</w:t>
      </w:r>
      <w:r w:rsidR="006109DA" w:rsidRPr="004F3EC8">
        <w:rPr>
          <w:rFonts w:asciiTheme="majorHAnsi" w:hAnsiTheme="majorHAnsi" w:cs="Arial"/>
          <w:sz w:val="22"/>
          <w:szCs w:val="30"/>
        </w:rPr>
        <w:t>.</w:t>
      </w:r>
    </w:p>
    <w:p w14:paraId="3CAD2E13" w14:textId="12F36CD2" w:rsidR="006109DA" w:rsidRPr="004F3EC8" w:rsidRDefault="00BE3312" w:rsidP="007C032F">
      <w:pPr>
        <w:pStyle w:val="ListParagraph"/>
        <w:widowControl w:val="0"/>
        <w:numPr>
          <w:ilvl w:val="0"/>
          <w:numId w:val="22"/>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 xml:space="preserve">If </w:t>
      </w:r>
      <w:r w:rsidR="006109DA" w:rsidRPr="004F3EC8">
        <w:rPr>
          <w:rFonts w:asciiTheme="majorHAnsi" w:hAnsiTheme="majorHAnsi" w:cs="Arial"/>
          <w:sz w:val="22"/>
          <w:szCs w:val="30"/>
        </w:rPr>
        <w:t xml:space="preserve">permission is required from </w:t>
      </w:r>
      <w:r w:rsidRPr="004F3EC8">
        <w:rPr>
          <w:rFonts w:asciiTheme="majorHAnsi" w:hAnsiTheme="majorHAnsi" w:cs="Arial"/>
          <w:sz w:val="22"/>
          <w:szCs w:val="30"/>
        </w:rPr>
        <w:t>government ministries</w:t>
      </w:r>
      <w:r w:rsidR="006109DA" w:rsidRPr="004F3EC8">
        <w:rPr>
          <w:rFonts w:asciiTheme="majorHAnsi" w:hAnsiTheme="majorHAnsi" w:cs="Arial"/>
          <w:sz w:val="22"/>
          <w:szCs w:val="30"/>
        </w:rPr>
        <w:t xml:space="preserve"> and local authorities</w:t>
      </w:r>
      <w:r w:rsidRPr="004F3EC8">
        <w:rPr>
          <w:rFonts w:asciiTheme="majorHAnsi" w:hAnsiTheme="majorHAnsi" w:cs="Arial"/>
          <w:sz w:val="22"/>
          <w:szCs w:val="30"/>
        </w:rPr>
        <w:t>, this should be sought beforehand</w:t>
      </w:r>
      <w:r w:rsidR="006109DA" w:rsidRPr="004F3EC8">
        <w:rPr>
          <w:rFonts w:asciiTheme="majorHAnsi" w:hAnsiTheme="majorHAnsi" w:cs="Arial"/>
          <w:sz w:val="22"/>
          <w:szCs w:val="30"/>
        </w:rPr>
        <w:t xml:space="preserve"> and be in place for the duration of the assessment.</w:t>
      </w:r>
    </w:p>
    <w:p w14:paraId="1FA28224" w14:textId="014E3911" w:rsidR="006109DA" w:rsidRPr="004F3EC8" w:rsidRDefault="00BA3828" w:rsidP="007C032F">
      <w:pPr>
        <w:pStyle w:val="ListParagraph"/>
        <w:widowControl w:val="0"/>
        <w:numPr>
          <w:ilvl w:val="0"/>
          <w:numId w:val="22"/>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E</w:t>
      </w:r>
      <w:r w:rsidR="006109DA" w:rsidRPr="004F3EC8">
        <w:rPr>
          <w:rFonts w:asciiTheme="majorHAnsi" w:hAnsiTheme="majorHAnsi" w:cs="Arial"/>
          <w:sz w:val="22"/>
          <w:szCs w:val="30"/>
        </w:rPr>
        <w:t>numerator expenses or per</w:t>
      </w:r>
      <w:r w:rsidR="002A7E20">
        <w:rPr>
          <w:rFonts w:asciiTheme="majorHAnsi" w:hAnsiTheme="majorHAnsi" w:cs="Arial"/>
          <w:sz w:val="22"/>
          <w:szCs w:val="30"/>
        </w:rPr>
        <w:t xml:space="preserve"> </w:t>
      </w:r>
      <w:r w:rsidR="006109DA" w:rsidRPr="004F3EC8">
        <w:rPr>
          <w:rFonts w:asciiTheme="majorHAnsi" w:hAnsiTheme="majorHAnsi" w:cs="Arial"/>
          <w:sz w:val="22"/>
          <w:szCs w:val="30"/>
        </w:rPr>
        <w:t xml:space="preserve">diem. </w:t>
      </w:r>
    </w:p>
    <w:p w14:paraId="11CA3EBE" w14:textId="4067263C" w:rsidR="00162B1B" w:rsidRPr="004F3EC8" w:rsidRDefault="00F77168" w:rsidP="007C032F">
      <w:pPr>
        <w:pStyle w:val="ListParagraph"/>
        <w:widowControl w:val="0"/>
        <w:numPr>
          <w:ilvl w:val="0"/>
          <w:numId w:val="22"/>
        </w:numPr>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sz w:val="22"/>
          <w:szCs w:val="30"/>
        </w:rPr>
        <w:t>Field practice a</w:t>
      </w:r>
      <w:r w:rsidR="006109DA" w:rsidRPr="004F3EC8">
        <w:rPr>
          <w:rFonts w:asciiTheme="majorHAnsi" w:hAnsiTheme="majorHAnsi" w:cs="Arial"/>
          <w:sz w:val="22"/>
          <w:szCs w:val="30"/>
        </w:rPr>
        <w:t xml:space="preserve">rrangements will require </w:t>
      </w:r>
      <w:r w:rsidRPr="004F3EC8">
        <w:rPr>
          <w:rFonts w:asciiTheme="majorHAnsi" w:hAnsiTheme="majorHAnsi" w:cs="Arial"/>
          <w:sz w:val="22"/>
          <w:szCs w:val="30"/>
        </w:rPr>
        <w:t>planning</w:t>
      </w:r>
      <w:r w:rsidR="006109DA" w:rsidRPr="004F3EC8">
        <w:rPr>
          <w:rFonts w:asciiTheme="majorHAnsi" w:hAnsiTheme="majorHAnsi" w:cs="Arial"/>
          <w:sz w:val="22"/>
          <w:szCs w:val="30"/>
        </w:rPr>
        <w:t xml:space="preserve"> in terms of: location close to training site, suitable population</w:t>
      </w:r>
      <w:r w:rsidRPr="004F3EC8">
        <w:rPr>
          <w:rFonts w:asciiTheme="majorHAnsi" w:hAnsiTheme="majorHAnsi" w:cs="Arial"/>
          <w:sz w:val="22"/>
          <w:szCs w:val="30"/>
        </w:rPr>
        <w:t xml:space="preserve"> for testing</w:t>
      </w:r>
      <w:r w:rsidR="006109DA" w:rsidRPr="004F3EC8">
        <w:rPr>
          <w:rFonts w:asciiTheme="majorHAnsi" w:hAnsiTheme="majorHAnsi" w:cs="Arial"/>
          <w:sz w:val="22"/>
          <w:szCs w:val="30"/>
        </w:rPr>
        <w:t xml:space="preserve"> and </w:t>
      </w:r>
      <w:r w:rsidRPr="004F3EC8">
        <w:rPr>
          <w:rFonts w:asciiTheme="majorHAnsi" w:hAnsiTheme="majorHAnsi" w:cs="Arial"/>
          <w:sz w:val="22"/>
          <w:szCs w:val="30"/>
        </w:rPr>
        <w:t xml:space="preserve">transportation. </w:t>
      </w:r>
    </w:p>
    <w:p w14:paraId="2C913137" w14:textId="77777777" w:rsidR="00BE3312" w:rsidRPr="004F3EC8" w:rsidRDefault="00BE3312" w:rsidP="007C032F">
      <w:pPr>
        <w:widowControl w:val="0"/>
        <w:tabs>
          <w:tab w:val="left" w:pos="220"/>
          <w:tab w:val="left" w:pos="720"/>
        </w:tabs>
        <w:autoSpaceDE w:val="0"/>
        <w:autoSpaceDN w:val="0"/>
        <w:adjustRightInd w:val="0"/>
        <w:jc w:val="both"/>
        <w:rPr>
          <w:rFonts w:asciiTheme="majorHAnsi" w:hAnsiTheme="majorHAnsi" w:cs="Arial"/>
          <w:sz w:val="22"/>
          <w:szCs w:val="30"/>
        </w:rPr>
      </w:pPr>
    </w:p>
    <w:p w14:paraId="5919DA8E" w14:textId="27CFD4CF" w:rsidR="00BE3312" w:rsidRPr="004F3EC8" w:rsidRDefault="00B86094" w:rsidP="007C032F">
      <w:pPr>
        <w:widowControl w:val="0"/>
        <w:tabs>
          <w:tab w:val="left" w:pos="220"/>
          <w:tab w:val="left" w:pos="720"/>
        </w:tabs>
        <w:autoSpaceDE w:val="0"/>
        <w:autoSpaceDN w:val="0"/>
        <w:adjustRightInd w:val="0"/>
        <w:jc w:val="both"/>
        <w:rPr>
          <w:rFonts w:asciiTheme="majorHAnsi" w:hAnsiTheme="majorHAnsi" w:cs="Arial"/>
          <w:sz w:val="22"/>
          <w:szCs w:val="30"/>
        </w:rPr>
      </w:pPr>
      <w:r w:rsidRPr="004F3EC8">
        <w:rPr>
          <w:rFonts w:asciiTheme="majorHAnsi" w:hAnsiTheme="majorHAnsi" w:cs="Arial"/>
          <w:b/>
          <w:sz w:val="22"/>
          <w:szCs w:val="30"/>
        </w:rPr>
        <w:t>8</w:t>
      </w:r>
      <w:r w:rsidR="00BE3312" w:rsidRPr="004F3EC8">
        <w:rPr>
          <w:rFonts w:asciiTheme="majorHAnsi" w:hAnsiTheme="majorHAnsi" w:cs="Arial"/>
          <w:b/>
          <w:sz w:val="22"/>
          <w:szCs w:val="30"/>
        </w:rPr>
        <w:t>. Security and communication considerations:</w:t>
      </w:r>
      <w:r w:rsidR="00BE3312" w:rsidRPr="004F3EC8">
        <w:rPr>
          <w:rFonts w:asciiTheme="majorHAnsi" w:hAnsiTheme="majorHAnsi" w:cs="Arial"/>
          <w:sz w:val="22"/>
          <w:szCs w:val="30"/>
        </w:rPr>
        <w:t xml:space="preserve"> The assessment staff should be made aware of any security issues and measures that they may need to be aware of/ adhere to</w:t>
      </w:r>
      <w:r w:rsidR="005648F4" w:rsidRPr="004F3EC8">
        <w:rPr>
          <w:rFonts w:asciiTheme="majorHAnsi" w:hAnsiTheme="majorHAnsi" w:cs="Arial"/>
          <w:sz w:val="22"/>
          <w:szCs w:val="30"/>
        </w:rPr>
        <w:t>. The agency</w:t>
      </w:r>
      <w:r w:rsidR="00BE3312" w:rsidRPr="004F3EC8">
        <w:rPr>
          <w:rFonts w:asciiTheme="majorHAnsi" w:hAnsiTheme="majorHAnsi" w:cs="Arial"/>
          <w:sz w:val="22"/>
          <w:szCs w:val="30"/>
        </w:rPr>
        <w:t xml:space="preserve"> should be able to communicate easily with all enumerators for the duration of the assessment. Staff numbers should be collected prior to the start of the assessment and some form of communication protocol discussed.</w:t>
      </w:r>
    </w:p>
    <w:p w14:paraId="098157F1" w14:textId="77777777" w:rsidR="00DF6007" w:rsidRPr="004F3EC8" w:rsidRDefault="00DF6007" w:rsidP="007C032F">
      <w:pPr>
        <w:widowControl w:val="0"/>
        <w:tabs>
          <w:tab w:val="left" w:pos="220"/>
          <w:tab w:val="left" w:pos="720"/>
        </w:tabs>
        <w:autoSpaceDE w:val="0"/>
        <w:autoSpaceDN w:val="0"/>
        <w:adjustRightInd w:val="0"/>
        <w:jc w:val="both"/>
        <w:rPr>
          <w:rFonts w:asciiTheme="majorHAnsi" w:hAnsiTheme="majorHAnsi" w:cs="Arial"/>
          <w:sz w:val="22"/>
          <w:szCs w:val="30"/>
        </w:rPr>
      </w:pPr>
    </w:p>
    <w:p w14:paraId="72B79C6A" w14:textId="69EBF5C7" w:rsidR="00341BBC" w:rsidRPr="004F3EC8" w:rsidRDefault="00B86094" w:rsidP="00341BBC">
      <w:pPr>
        <w:widowControl w:val="0"/>
        <w:tabs>
          <w:tab w:val="left" w:pos="220"/>
          <w:tab w:val="left" w:pos="720"/>
        </w:tabs>
        <w:autoSpaceDE w:val="0"/>
        <w:autoSpaceDN w:val="0"/>
        <w:adjustRightInd w:val="0"/>
        <w:jc w:val="both"/>
        <w:rPr>
          <w:rFonts w:asciiTheme="majorHAnsi" w:hAnsiTheme="majorHAnsi" w:cs="Arial"/>
          <w:sz w:val="22"/>
          <w:szCs w:val="22"/>
        </w:rPr>
      </w:pPr>
      <w:r w:rsidRPr="004F3EC8">
        <w:rPr>
          <w:rFonts w:asciiTheme="majorHAnsi" w:hAnsiTheme="majorHAnsi" w:cs="Arial"/>
          <w:b/>
          <w:sz w:val="22"/>
          <w:szCs w:val="22"/>
        </w:rPr>
        <w:t>9</w:t>
      </w:r>
      <w:r w:rsidR="00DF6007" w:rsidRPr="004F3EC8">
        <w:rPr>
          <w:rFonts w:asciiTheme="majorHAnsi" w:hAnsiTheme="majorHAnsi" w:cs="Arial"/>
          <w:b/>
          <w:sz w:val="22"/>
          <w:szCs w:val="22"/>
        </w:rPr>
        <w:t>. Protection referral contacts:</w:t>
      </w:r>
      <w:r w:rsidR="00DF6007" w:rsidRPr="004F3EC8">
        <w:rPr>
          <w:rFonts w:asciiTheme="majorHAnsi" w:hAnsiTheme="majorHAnsi" w:cs="Arial"/>
          <w:sz w:val="22"/>
          <w:szCs w:val="22"/>
        </w:rPr>
        <w:t xml:space="preserve"> The enumerators are likely to meet individuals or households that have </w:t>
      </w:r>
      <w:r w:rsidR="00341BBC" w:rsidRPr="004F3EC8">
        <w:rPr>
          <w:rFonts w:asciiTheme="majorHAnsi" w:hAnsiTheme="majorHAnsi" w:cs="Arial"/>
          <w:sz w:val="22"/>
          <w:szCs w:val="22"/>
        </w:rPr>
        <w:t>protection</w:t>
      </w:r>
      <w:r w:rsidRPr="004F3EC8">
        <w:rPr>
          <w:rFonts w:asciiTheme="majorHAnsi" w:hAnsiTheme="majorHAnsi" w:cs="Arial"/>
          <w:sz w:val="22"/>
          <w:szCs w:val="22"/>
        </w:rPr>
        <w:t xml:space="preserve"> concerns and</w:t>
      </w:r>
      <w:r w:rsidR="00341BBC" w:rsidRPr="004F3EC8">
        <w:rPr>
          <w:rFonts w:asciiTheme="majorHAnsi" w:hAnsiTheme="majorHAnsi" w:cs="Arial"/>
          <w:sz w:val="22"/>
          <w:szCs w:val="22"/>
        </w:rPr>
        <w:t xml:space="preserve"> needs. Enumerators should be provided with referral contact details in case they need to pass them on to the respondents following the interview. Enumerators should not discuss topics that are sensitive and protection related.</w:t>
      </w:r>
    </w:p>
    <w:p w14:paraId="430BE7EA" w14:textId="77777777" w:rsidR="00341BBC" w:rsidRPr="004F3EC8" w:rsidRDefault="00341BBC" w:rsidP="00341BBC">
      <w:pPr>
        <w:widowControl w:val="0"/>
        <w:tabs>
          <w:tab w:val="left" w:pos="220"/>
          <w:tab w:val="left" w:pos="720"/>
        </w:tabs>
        <w:autoSpaceDE w:val="0"/>
        <w:autoSpaceDN w:val="0"/>
        <w:adjustRightInd w:val="0"/>
        <w:jc w:val="both"/>
        <w:rPr>
          <w:rFonts w:asciiTheme="majorHAnsi" w:hAnsiTheme="majorHAnsi" w:cs="Arial"/>
          <w:sz w:val="22"/>
          <w:szCs w:val="22"/>
        </w:rPr>
      </w:pPr>
    </w:p>
    <w:p w14:paraId="713ECC0C" w14:textId="77777777" w:rsidR="00BF2B08" w:rsidRPr="004F3EC8" w:rsidRDefault="006B020C" w:rsidP="00AD0497">
      <w:pPr>
        <w:jc w:val="both"/>
        <w:rPr>
          <w:rFonts w:asciiTheme="majorHAnsi" w:hAnsiTheme="majorHAnsi" w:cs="Arial"/>
          <w:sz w:val="22"/>
        </w:rPr>
      </w:pPr>
      <w:r w:rsidRPr="004F3EC8">
        <w:rPr>
          <w:rFonts w:asciiTheme="majorHAnsi" w:hAnsiTheme="majorHAnsi" w:cs="Arial"/>
          <w:b/>
          <w:sz w:val="22"/>
        </w:rPr>
        <w:t>1</w:t>
      </w:r>
      <w:r w:rsidR="00B86094" w:rsidRPr="004F3EC8">
        <w:rPr>
          <w:rFonts w:asciiTheme="majorHAnsi" w:hAnsiTheme="majorHAnsi" w:cs="Arial"/>
          <w:b/>
          <w:sz w:val="22"/>
        </w:rPr>
        <w:t>0</w:t>
      </w:r>
      <w:r w:rsidR="00B20604" w:rsidRPr="004F3EC8">
        <w:rPr>
          <w:rFonts w:asciiTheme="majorHAnsi" w:hAnsiTheme="majorHAnsi" w:cs="Arial"/>
          <w:b/>
          <w:sz w:val="22"/>
        </w:rPr>
        <w:t>. IT support is available:</w:t>
      </w:r>
      <w:r w:rsidR="00B20604" w:rsidRPr="004F3EC8">
        <w:rPr>
          <w:rFonts w:asciiTheme="majorHAnsi" w:hAnsiTheme="majorHAnsi" w:cs="Arial"/>
          <w:sz w:val="22"/>
        </w:rPr>
        <w:t xml:space="preserve"> To support any technical issues </w:t>
      </w:r>
      <w:r w:rsidR="00B86094" w:rsidRPr="004F3EC8">
        <w:rPr>
          <w:rFonts w:asciiTheme="majorHAnsi" w:hAnsiTheme="majorHAnsi" w:cs="Arial"/>
          <w:sz w:val="22"/>
        </w:rPr>
        <w:t>associated with</w:t>
      </w:r>
      <w:r w:rsidR="00B20604" w:rsidRPr="004F3EC8">
        <w:rPr>
          <w:rFonts w:asciiTheme="majorHAnsi" w:hAnsiTheme="majorHAnsi" w:cs="Arial"/>
          <w:sz w:val="22"/>
        </w:rPr>
        <w:t xml:space="preserve"> the APP</w:t>
      </w:r>
      <w:r w:rsidR="00B86094" w:rsidRPr="004F3EC8">
        <w:rPr>
          <w:rFonts w:asciiTheme="majorHAnsi" w:hAnsiTheme="majorHAnsi" w:cs="Arial"/>
          <w:sz w:val="22"/>
        </w:rPr>
        <w:t xml:space="preserve"> o the device that is hosting it</w:t>
      </w:r>
      <w:r w:rsidR="00B20604" w:rsidRPr="004F3EC8">
        <w:rPr>
          <w:rFonts w:asciiTheme="majorHAnsi" w:hAnsiTheme="majorHAnsi" w:cs="Arial"/>
          <w:sz w:val="22"/>
        </w:rPr>
        <w:t>, it is essential to have an IT focal point that understands how to upload and manage the APP not only from the enumerator’s side but also the ‘back office’ where the APP is centrally managed and data is uploaded post collection.</w:t>
      </w:r>
    </w:p>
    <w:p w14:paraId="1A4D89BD" w14:textId="77777777" w:rsidR="00BF2B08" w:rsidRPr="004F3EC8" w:rsidRDefault="00BF2B08" w:rsidP="00AD0497">
      <w:pPr>
        <w:jc w:val="both"/>
        <w:rPr>
          <w:rFonts w:asciiTheme="majorHAnsi" w:hAnsiTheme="majorHAnsi" w:cs="Arial"/>
          <w:sz w:val="22"/>
        </w:rPr>
      </w:pPr>
    </w:p>
    <w:p w14:paraId="14D92193" w14:textId="6E4D130C" w:rsidR="00B67D30" w:rsidRPr="004F3EC8" w:rsidRDefault="00BF2B08" w:rsidP="00AD0497">
      <w:pPr>
        <w:jc w:val="both"/>
        <w:rPr>
          <w:rFonts w:asciiTheme="majorHAnsi" w:hAnsiTheme="majorHAnsi" w:cs="Arial"/>
          <w:b/>
          <w:sz w:val="22"/>
        </w:rPr>
      </w:pPr>
      <w:r w:rsidRPr="004F3EC8">
        <w:rPr>
          <w:rFonts w:asciiTheme="majorHAnsi" w:hAnsiTheme="majorHAnsi" w:cs="Arial"/>
          <w:b/>
          <w:sz w:val="22"/>
        </w:rPr>
        <w:t>11. Consent and data protection policies:</w:t>
      </w:r>
      <w:r w:rsidRPr="004F3EC8">
        <w:rPr>
          <w:rFonts w:asciiTheme="majorHAnsi" w:hAnsiTheme="majorHAnsi" w:cs="Arial"/>
          <w:sz w:val="22"/>
        </w:rPr>
        <w:t xml:space="preserve"> As interviewed households will be asked for their consen</w:t>
      </w:r>
      <w:r w:rsidR="005648F4" w:rsidRPr="004F3EC8">
        <w:rPr>
          <w:rFonts w:asciiTheme="majorHAnsi" w:hAnsiTheme="majorHAnsi" w:cs="Arial"/>
          <w:sz w:val="22"/>
        </w:rPr>
        <w:t>t on the basis of the</w:t>
      </w:r>
      <w:r w:rsidRPr="004F3EC8">
        <w:rPr>
          <w:rFonts w:asciiTheme="majorHAnsi" w:hAnsiTheme="majorHAnsi" w:cs="Arial"/>
          <w:sz w:val="22"/>
        </w:rPr>
        <w:t xml:space="preserve"> management and protection of their data, ascertain what the consent and data protection policies are as enumerators should be informed of them. </w:t>
      </w:r>
    </w:p>
    <w:p w14:paraId="148DBE21" w14:textId="77777777" w:rsidR="00746C26" w:rsidRPr="004F3EC8" w:rsidRDefault="00746C26">
      <w:pPr>
        <w:rPr>
          <w:rFonts w:asciiTheme="majorHAnsi" w:eastAsiaTheme="majorEastAsia" w:hAnsiTheme="majorHAnsi" w:cstheme="majorBidi"/>
          <w:b/>
          <w:bCs/>
          <w:color w:val="66D3B4" w:themeColor="accent1"/>
          <w:sz w:val="26"/>
          <w:szCs w:val="26"/>
        </w:rPr>
      </w:pPr>
      <w:r w:rsidRPr="004F3EC8">
        <w:rPr>
          <w:rFonts w:asciiTheme="majorHAnsi" w:hAnsiTheme="majorHAnsi"/>
        </w:rPr>
        <w:br w:type="page"/>
      </w:r>
    </w:p>
    <w:p w14:paraId="4B563754" w14:textId="30EFF16E" w:rsidR="00667AF1" w:rsidRPr="004F3EC8" w:rsidRDefault="00521532" w:rsidP="007D35AC">
      <w:pPr>
        <w:pStyle w:val="Heading1"/>
      </w:pPr>
      <w:bookmarkStart w:id="3" w:name="_Toc485678787"/>
      <w:r w:rsidRPr="004F3EC8">
        <w:lastRenderedPageBreak/>
        <w:t>Training details</w:t>
      </w:r>
      <w:bookmarkEnd w:id="3"/>
    </w:p>
    <w:p w14:paraId="259E9849" w14:textId="03073182" w:rsidR="00521532" w:rsidRPr="004F3EC8" w:rsidRDefault="00591D79" w:rsidP="00591D79">
      <w:pPr>
        <w:jc w:val="both"/>
        <w:rPr>
          <w:rFonts w:asciiTheme="majorHAnsi" w:hAnsiTheme="majorHAnsi" w:cs="Arial"/>
          <w:sz w:val="22"/>
        </w:rPr>
      </w:pPr>
      <w:r w:rsidRPr="004F3EC8">
        <w:rPr>
          <w:rFonts w:asciiTheme="majorHAnsi" w:hAnsiTheme="majorHAnsi" w:cs="Arial"/>
          <w:sz w:val="22"/>
        </w:rPr>
        <w:t>In this part of the training materials, e</w:t>
      </w:r>
      <w:r w:rsidR="00AC4170" w:rsidRPr="004F3EC8">
        <w:rPr>
          <w:rFonts w:asciiTheme="majorHAnsi" w:hAnsiTheme="majorHAnsi" w:cs="Arial"/>
          <w:sz w:val="22"/>
        </w:rPr>
        <w:t>ach section of</w:t>
      </w:r>
      <w:r w:rsidR="00BE3312" w:rsidRPr="004F3EC8">
        <w:rPr>
          <w:rFonts w:asciiTheme="majorHAnsi" w:hAnsiTheme="majorHAnsi" w:cs="Arial"/>
          <w:sz w:val="22"/>
        </w:rPr>
        <w:t xml:space="preserve"> the training outline</w:t>
      </w:r>
      <w:r w:rsidR="00521532" w:rsidRPr="004F3EC8">
        <w:rPr>
          <w:rFonts w:asciiTheme="majorHAnsi" w:hAnsiTheme="majorHAnsi" w:cs="Arial"/>
          <w:sz w:val="22"/>
        </w:rPr>
        <w:t xml:space="preserve"> provided in Table 1 is elaborated</w:t>
      </w:r>
      <w:r w:rsidRPr="004F3EC8">
        <w:rPr>
          <w:rFonts w:asciiTheme="majorHAnsi" w:hAnsiTheme="majorHAnsi" w:cs="Arial"/>
          <w:sz w:val="22"/>
        </w:rPr>
        <w:t xml:space="preserve"> with additional </w:t>
      </w:r>
      <w:r w:rsidR="00521532" w:rsidRPr="004F3EC8">
        <w:rPr>
          <w:rFonts w:asciiTheme="majorHAnsi" w:hAnsiTheme="majorHAnsi" w:cs="Arial"/>
          <w:sz w:val="22"/>
        </w:rPr>
        <w:t>information.</w:t>
      </w:r>
      <w:r w:rsidR="00F05EE3" w:rsidRPr="004F3EC8">
        <w:rPr>
          <w:rFonts w:asciiTheme="majorHAnsi" w:hAnsiTheme="majorHAnsi" w:cs="Arial"/>
          <w:sz w:val="22"/>
        </w:rPr>
        <w:t xml:space="preserve"> Please use this section in conjunction with the PowerPoint.</w:t>
      </w:r>
    </w:p>
    <w:p w14:paraId="687ED9C5" w14:textId="34BDA045" w:rsidR="00591D79" w:rsidRPr="004F3EC8" w:rsidRDefault="00591D79" w:rsidP="00591D79">
      <w:pPr>
        <w:pStyle w:val="Heading2"/>
      </w:pPr>
      <w:bookmarkStart w:id="4" w:name="_Toc485678788"/>
      <w:r w:rsidRPr="004F3EC8">
        <w:t>Section 1: Introduction</w:t>
      </w:r>
      <w:bookmarkEnd w:id="4"/>
    </w:p>
    <w:p w14:paraId="5FF1C2B7" w14:textId="77777777" w:rsidR="00591D79" w:rsidRPr="004F3EC8" w:rsidRDefault="00591D79" w:rsidP="00591D79">
      <w:pPr>
        <w:rPr>
          <w:rFonts w:asciiTheme="majorHAnsi" w:hAnsiTheme="majorHAnsi"/>
        </w:rPr>
      </w:pPr>
    </w:p>
    <w:tbl>
      <w:tblPr>
        <w:tblStyle w:val="TableGrid"/>
        <w:tblW w:w="8897" w:type="dxa"/>
        <w:tblLayout w:type="fixed"/>
        <w:tblLook w:val="04A0" w:firstRow="1" w:lastRow="0" w:firstColumn="1" w:lastColumn="0" w:noHBand="0" w:noVBand="1"/>
      </w:tblPr>
      <w:tblGrid>
        <w:gridCol w:w="1242"/>
        <w:gridCol w:w="1010"/>
        <w:gridCol w:w="6645"/>
      </w:tblGrid>
      <w:tr w:rsidR="00667AF1" w:rsidRPr="004F3EC8" w14:paraId="2D57C4AA" w14:textId="77777777" w:rsidTr="00BB6517">
        <w:trPr>
          <w:trHeight w:val="516"/>
        </w:trPr>
        <w:tc>
          <w:tcPr>
            <w:tcW w:w="2252" w:type="dxa"/>
            <w:gridSpan w:val="2"/>
            <w:shd w:val="clear" w:color="auto" w:fill="BDFFEC" w:themeFill="text2" w:themeFillTint="33"/>
          </w:tcPr>
          <w:p w14:paraId="76E04B14" w14:textId="187B0F64" w:rsidR="00667AF1" w:rsidRPr="004F3EC8" w:rsidRDefault="00667AF1" w:rsidP="00B42DDC">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Overview:</w:t>
            </w:r>
          </w:p>
        </w:tc>
        <w:tc>
          <w:tcPr>
            <w:tcW w:w="6645" w:type="dxa"/>
          </w:tcPr>
          <w:p w14:paraId="15AD3268" w14:textId="74280EBA" w:rsidR="00667AF1" w:rsidRPr="004F3EC8" w:rsidRDefault="00667AF1" w:rsidP="00C0305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Introduction to</w:t>
            </w:r>
            <w:r w:rsidR="005648F4" w:rsidRPr="004F3EC8">
              <w:rPr>
                <w:rFonts w:asciiTheme="majorHAnsi" w:hAnsiTheme="majorHAnsi" w:cs="Arial"/>
                <w:sz w:val="20"/>
                <w:szCs w:val="30"/>
              </w:rPr>
              <w:t xml:space="preserve"> agency</w:t>
            </w:r>
            <w:r w:rsidR="00CA1D69" w:rsidRPr="004F3EC8">
              <w:rPr>
                <w:rFonts w:asciiTheme="majorHAnsi" w:hAnsiTheme="majorHAnsi" w:cs="Arial"/>
                <w:sz w:val="20"/>
                <w:szCs w:val="30"/>
              </w:rPr>
              <w:t>,</w:t>
            </w:r>
            <w:r w:rsidR="008F4D09" w:rsidRPr="004F3EC8">
              <w:rPr>
                <w:rFonts w:asciiTheme="majorHAnsi" w:hAnsiTheme="majorHAnsi" w:cs="Arial"/>
                <w:sz w:val="20"/>
                <w:szCs w:val="30"/>
              </w:rPr>
              <w:t xml:space="preserve"> </w:t>
            </w:r>
            <w:r w:rsidR="00CE6071" w:rsidRPr="004F3EC8">
              <w:rPr>
                <w:rFonts w:asciiTheme="majorHAnsi" w:hAnsiTheme="majorHAnsi" w:cs="Arial"/>
                <w:sz w:val="20"/>
                <w:szCs w:val="30"/>
              </w:rPr>
              <w:t>urban multi-sector urban assessment tool,</w:t>
            </w:r>
            <w:r w:rsidRPr="004F3EC8">
              <w:rPr>
                <w:rFonts w:asciiTheme="majorHAnsi" w:hAnsiTheme="majorHAnsi" w:cs="Arial"/>
                <w:sz w:val="20"/>
                <w:szCs w:val="30"/>
              </w:rPr>
              <w:t xml:space="preserve"> </w:t>
            </w:r>
            <w:r w:rsidR="00C0305F" w:rsidRPr="004F3EC8">
              <w:rPr>
                <w:rFonts w:asciiTheme="majorHAnsi" w:hAnsiTheme="majorHAnsi" w:cs="Arial"/>
                <w:sz w:val="20"/>
                <w:szCs w:val="30"/>
              </w:rPr>
              <w:t xml:space="preserve">objectives </w:t>
            </w:r>
            <w:r w:rsidR="00FC5AA5" w:rsidRPr="004F3EC8">
              <w:rPr>
                <w:rFonts w:asciiTheme="majorHAnsi" w:hAnsiTheme="majorHAnsi" w:cs="Arial"/>
                <w:sz w:val="20"/>
                <w:szCs w:val="30"/>
              </w:rPr>
              <w:t>r</w:t>
            </w:r>
            <w:r w:rsidRPr="004F3EC8">
              <w:rPr>
                <w:rFonts w:asciiTheme="majorHAnsi" w:hAnsiTheme="majorHAnsi" w:cs="Arial"/>
                <w:sz w:val="20"/>
                <w:szCs w:val="30"/>
              </w:rPr>
              <w:t xml:space="preserve">ationale, </w:t>
            </w:r>
            <w:r w:rsidR="00C0305F" w:rsidRPr="004F3EC8">
              <w:rPr>
                <w:rFonts w:asciiTheme="majorHAnsi" w:hAnsiTheme="majorHAnsi" w:cs="Arial"/>
                <w:sz w:val="20"/>
                <w:szCs w:val="30"/>
              </w:rPr>
              <w:t xml:space="preserve">methodology and </w:t>
            </w:r>
            <w:r w:rsidR="00FC5AA5" w:rsidRPr="004F3EC8">
              <w:rPr>
                <w:rFonts w:asciiTheme="majorHAnsi" w:hAnsiTheme="majorHAnsi" w:cs="Arial"/>
                <w:sz w:val="20"/>
                <w:szCs w:val="30"/>
              </w:rPr>
              <w:t>d</w:t>
            </w:r>
            <w:r w:rsidRPr="004F3EC8">
              <w:rPr>
                <w:rFonts w:asciiTheme="majorHAnsi" w:hAnsiTheme="majorHAnsi" w:cs="Arial"/>
                <w:sz w:val="20"/>
                <w:szCs w:val="30"/>
              </w:rPr>
              <w:t>efinitions.</w:t>
            </w:r>
          </w:p>
        </w:tc>
      </w:tr>
      <w:tr w:rsidR="00667AF1" w:rsidRPr="004F3EC8" w14:paraId="258CB773" w14:textId="77777777" w:rsidTr="00BB6517">
        <w:trPr>
          <w:trHeight w:val="258"/>
        </w:trPr>
        <w:tc>
          <w:tcPr>
            <w:tcW w:w="2252" w:type="dxa"/>
            <w:gridSpan w:val="2"/>
            <w:shd w:val="clear" w:color="auto" w:fill="BDFFEC" w:themeFill="text2" w:themeFillTint="33"/>
          </w:tcPr>
          <w:p w14:paraId="1B2084E8" w14:textId="754A0700" w:rsidR="00667AF1" w:rsidRPr="004F3EC8" w:rsidRDefault="00667AF1" w:rsidP="00667AF1">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Time allocation:</w:t>
            </w:r>
          </w:p>
        </w:tc>
        <w:tc>
          <w:tcPr>
            <w:tcW w:w="6645" w:type="dxa"/>
          </w:tcPr>
          <w:p w14:paraId="499765EA" w14:textId="1D52FAD7" w:rsidR="00667AF1" w:rsidRPr="004F3EC8" w:rsidRDefault="00746C26"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3</w:t>
            </w:r>
            <w:r w:rsidR="00CA1D69" w:rsidRPr="004F3EC8">
              <w:rPr>
                <w:rFonts w:asciiTheme="majorHAnsi" w:hAnsiTheme="majorHAnsi" w:cs="Arial"/>
                <w:sz w:val="20"/>
                <w:szCs w:val="30"/>
              </w:rPr>
              <w:t xml:space="preserve"> hours </w:t>
            </w:r>
          </w:p>
        </w:tc>
      </w:tr>
      <w:tr w:rsidR="00667AF1" w:rsidRPr="004F3EC8" w14:paraId="3D224825" w14:textId="77777777" w:rsidTr="00BB6517">
        <w:trPr>
          <w:trHeight w:val="258"/>
        </w:trPr>
        <w:tc>
          <w:tcPr>
            <w:tcW w:w="2252" w:type="dxa"/>
            <w:gridSpan w:val="2"/>
            <w:shd w:val="clear" w:color="auto" w:fill="BDFFEC" w:themeFill="text2" w:themeFillTint="33"/>
          </w:tcPr>
          <w:p w14:paraId="22668CB9" w14:textId="2FA03133" w:rsidR="00667AF1" w:rsidRPr="004F3EC8" w:rsidRDefault="00667AF1" w:rsidP="00667AF1">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Key </w:t>
            </w:r>
            <w:r w:rsidR="00F335CE">
              <w:rPr>
                <w:rFonts w:asciiTheme="majorHAnsi" w:hAnsiTheme="majorHAnsi" w:cs="Arial"/>
                <w:b/>
                <w:sz w:val="20"/>
                <w:szCs w:val="30"/>
              </w:rPr>
              <w:t>a</w:t>
            </w:r>
            <w:r w:rsidRPr="004F3EC8">
              <w:rPr>
                <w:rFonts w:asciiTheme="majorHAnsi" w:hAnsiTheme="majorHAnsi" w:cs="Arial"/>
                <w:b/>
                <w:sz w:val="20"/>
                <w:szCs w:val="30"/>
              </w:rPr>
              <w:t>ctivities:</w:t>
            </w:r>
          </w:p>
        </w:tc>
        <w:tc>
          <w:tcPr>
            <w:tcW w:w="6645" w:type="dxa"/>
          </w:tcPr>
          <w:p w14:paraId="533155CB" w14:textId="17F9CFD6" w:rsidR="00667AF1" w:rsidRPr="004F3EC8" w:rsidRDefault="00667AF1"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PowerPoint </w:t>
            </w:r>
            <w:r w:rsidR="00CE6071">
              <w:rPr>
                <w:rFonts w:asciiTheme="majorHAnsi" w:hAnsiTheme="majorHAnsi" w:cs="Arial"/>
                <w:sz w:val="20"/>
                <w:szCs w:val="30"/>
              </w:rPr>
              <w:t>p</w:t>
            </w:r>
            <w:r w:rsidRPr="004F3EC8">
              <w:rPr>
                <w:rFonts w:asciiTheme="majorHAnsi" w:hAnsiTheme="majorHAnsi" w:cs="Arial"/>
                <w:sz w:val="20"/>
                <w:szCs w:val="30"/>
              </w:rPr>
              <w:t>resentation</w:t>
            </w:r>
            <w:r w:rsidR="005021C4" w:rsidRPr="004F3EC8">
              <w:rPr>
                <w:rFonts w:asciiTheme="majorHAnsi" w:hAnsiTheme="majorHAnsi" w:cs="Arial"/>
                <w:sz w:val="20"/>
                <w:szCs w:val="30"/>
              </w:rPr>
              <w:t xml:space="preserve"> and discussions</w:t>
            </w:r>
          </w:p>
        </w:tc>
      </w:tr>
      <w:tr w:rsidR="00334300" w:rsidRPr="004F3EC8" w14:paraId="0D4BECC6" w14:textId="77777777" w:rsidTr="00BB6517">
        <w:trPr>
          <w:trHeight w:val="258"/>
        </w:trPr>
        <w:tc>
          <w:tcPr>
            <w:tcW w:w="2252" w:type="dxa"/>
            <w:gridSpan w:val="2"/>
            <w:shd w:val="clear" w:color="auto" w:fill="BDFFEC" w:themeFill="text2" w:themeFillTint="33"/>
          </w:tcPr>
          <w:p w14:paraId="125BC3B6" w14:textId="56A9A87C" w:rsidR="00334300" w:rsidRPr="004F3EC8" w:rsidRDefault="00334300" w:rsidP="00667AF1">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Resources required:</w:t>
            </w:r>
          </w:p>
        </w:tc>
        <w:tc>
          <w:tcPr>
            <w:tcW w:w="6645" w:type="dxa"/>
          </w:tcPr>
          <w:p w14:paraId="7D52DDF0" w14:textId="77777777" w:rsidR="00334300" w:rsidRPr="004F3EC8" w:rsidRDefault="00334300"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Notebooks and pens</w:t>
            </w:r>
          </w:p>
          <w:p w14:paraId="6F1939A5" w14:textId="374B1E63" w:rsidR="00AC4170" w:rsidRPr="004F3EC8" w:rsidRDefault="00AC4170"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PowerPoint projector</w:t>
            </w:r>
          </w:p>
          <w:p w14:paraId="656FCE58" w14:textId="323E9B07" w:rsidR="00EC3FAC" w:rsidRPr="004F3EC8" w:rsidRDefault="00347294" w:rsidP="008A15BF">
            <w:pPr>
              <w:widowControl w:val="0"/>
              <w:tabs>
                <w:tab w:val="left" w:pos="220"/>
                <w:tab w:val="left" w:pos="720"/>
              </w:tabs>
              <w:autoSpaceDE w:val="0"/>
              <w:autoSpaceDN w:val="0"/>
              <w:adjustRightInd w:val="0"/>
              <w:jc w:val="both"/>
              <w:rPr>
                <w:rFonts w:asciiTheme="majorHAnsi" w:hAnsiTheme="majorHAnsi" w:cs="Arial"/>
                <w:sz w:val="20"/>
                <w:szCs w:val="30"/>
              </w:rPr>
            </w:pPr>
            <w:r>
              <w:rPr>
                <w:rFonts w:asciiTheme="majorHAnsi" w:hAnsiTheme="majorHAnsi" w:cs="Arial"/>
                <w:sz w:val="20"/>
                <w:szCs w:val="30"/>
              </w:rPr>
              <w:t>Words</w:t>
            </w:r>
            <w:r w:rsidRPr="004F3EC8">
              <w:rPr>
                <w:rFonts w:asciiTheme="majorHAnsi" w:hAnsiTheme="majorHAnsi" w:cs="Arial"/>
                <w:sz w:val="20"/>
                <w:szCs w:val="30"/>
              </w:rPr>
              <w:t xml:space="preserve"> </w:t>
            </w:r>
            <w:r w:rsidR="009B4898" w:rsidRPr="004F3EC8">
              <w:rPr>
                <w:rFonts w:asciiTheme="majorHAnsi" w:hAnsiTheme="majorHAnsi" w:cs="Arial"/>
                <w:sz w:val="20"/>
                <w:szCs w:val="30"/>
              </w:rPr>
              <w:t>and</w:t>
            </w:r>
            <w:r w:rsidR="00AC4170" w:rsidRPr="004F3EC8">
              <w:rPr>
                <w:rFonts w:asciiTheme="majorHAnsi" w:hAnsiTheme="majorHAnsi" w:cs="Arial"/>
                <w:sz w:val="20"/>
                <w:szCs w:val="30"/>
              </w:rPr>
              <w:t xml:space="preserve"> acronym</w:t>
            </w:r>
            <w:r w:rsidR="008A15BF">
              <w:rPr>
                <w:rFonts w:asciiTheme="majorHAnsi" w:hAnsiTheme="majorHAnsi" w:cs="Arial"/>
                <w:sz w:val="20"/>
                <w:szCs w:val="30"/>
              </w:rPr>
              <w:t>s</w:t>
            </w:r>
            <w:r w:rsidR="00AC4170" w:rsidRPr="004F3EC8">
              <w:rPr>
                <w:rFonts w:asciiTheme="majorHAnsi" w:hAnsiTheme="majorHAnsi" w:cs="Arial"/>
                <w:sz w:val="20"/>
                <w:szCs w:val="30"/>
              </w:rPr>
              <w:t xml:space="preserve"> </w:t>
            </w:r>
            <w:r w:rsidR="008A15BF">
              <w:rPr>
                <w:rFonts w:asciiTheme="majorHAnsi" w:hAnsiTheme="majorHAnsi" w:cs="Arial"/>
                <w:sz w:val="20"/>
                <w:szCs w:val="30"/>
              </w:rPr>
              <w:t>worksheet</w:t>
            </w:r>
          </w:p>
        </w:tc>
      </w:tr>
      <w:tr w:rsidR="00265832" w:rsidRPr="004F3EC8" w14:paraId="4EC75489" w14:textId="77777777" w:rsidTr="00DA5131">
        <w:trPr>
          <w:trHeight w:val="285"/>
        </w:trPr>
        <w:tc>
          <w:tcPr>
            <w:tcW w:w="1242" w:type="dxa"/>
            <w:shd w:val="clear" w:color="auto" w:fill="00B482" w:themeFill="text2"/>
          </w:tcPr>
          <w:p w14:paraId="1AB88A74" w14:textId="35C559B7" w:rsidR="0053431A" w:rsidRPr="004F3EC8" w:rsidRDefault="00B04835" w:rsidP="00265832">
            <w:pPr>
              <w:jc w:val="center"/>
              <w:rPr>
                <w:rFonts w:asciiTheme="majorHAnsi" w:hAnsiTheme="majorHAnsi" w:cs="Arial"/>
                <w:b/>
                <w:sz w:val="18"/>
              </w:rPr>
            </w:pPr>
            <w:r w:rsidRPr="004F3EC8">
              <w:rPr>
                <w:rFonts w:asciiTheme="majorHAnsi" w:hAnsiTheme="majorHAnsi" w:cs="Arial"/>
                <w:b/>
                <w:sz w:val="18"/>
              </w:rPr>
              <w:t>Slide No:</w:t>
            </w:r>
          </w:p>
        </w:tc>
        <w:tc>
          <w:tcPr>
            <w:tcW w:w="7655" w:type="dxa"/>
            <w:gridSpan w:val="2"/>
            <w:shd w:val="clear" w:color="auto" w:fill="00B482" w:themeFill="text2"/>
          </w:tcPr>
          <w:p w14:paraId="13BDD99C" w14:textId="77777777" w:rsidR="00481EAA" w:rsidRPr="004F3EC8" w:rsidRDefault="00481EAA" w:rsidP="007C032F">
            <w:pPr>
              <w:jc w:val="both"/>
              <w:rPr>
                <w:rFonts w:asciiTheme="majorHAnsi" w:hAnsiTheme="majorHAnsi" w:cs="Arial"/>
                <w:b/>
                <w:sz w:val="18"/>
              </w:rPr>
            </w:pPr>
            <w:r w:rsidRPr="004F3EC8">
              <w:rPr>
                <w:rFonts w:asciiTheme="majorHAnsi" w:hAnsiTheme="majorHAnsi" w:cs="Arial"/>
                <w:b/>
                <w:sz w:val="18"/>
              </w:rPr>
              <w:t xml:space="preserve">Slide title: </w:t>
            </w:r>
          </w:p>
          <w:p w14:paraId="34A4513E" w14:textId="2A317A4C" w:rsidR="0053431A" w:rsidRPr="004F3EC8" w:rsidRDefault="0053431A" w:rsidP="007C032F">
            <w:pPr>
              <w:jc w:val="both"/>
              <w:rPr>
                <w:rFonts w:asciiTheme="majorHAnsi" w:hAnsiTheme="majorHAnsi" w:cs="Arial"/>
                <w:b/>
                <w:sz w:val="18"/>
              </w:rPr>
            </w:pPr>
            <w:r w:rsidRPr="004F3EC8">
              <w:rPr>
                <w:rFonts w:asciiTheme="majorHAnsi" w:hAnsiTheme="majorHAnsi" w:cs="Arial"/>
                <w:b/>
                <w:sz w:val="18"/>
              </w:rPr>
              <w:t>Content</w:t>
            </w:r>
            <w:r w:rsidR="00172E3D" w:rsidRPr="004F3EC8">
              <w:rPr>
                <w:rFonts w:asciiTheme="majorHAnsi" w:hAnsiTheme="majorHAnsi" w:cs="Arial"/>
                <w:b/>
                <w:sz w:val="18"/>
              </w:rPr>
              <w:t xml:space="preserve"> / Facilitator notes</w:t>
            </w:r>
          </w:p>
        </w:tc>
      </w:tr>
      <w:tr w:rsidR="00265832" w:rsidRPr="004F3EC8" w14:paraId="77DB8B7F" w14:textId="77777777" w:rsidTr="00744CE3">
        <w:trPr>
          <w:trHeight w:val="270"/>
        </w:trPr>
        <w:tc>
          <w:tcPr>
            <w:tcW w:w="1242" w:type="dxa"/>
          </w:tcPr>
          <w:p w14:paraId="5002E708" w14:textId="03267086" w:rsidR="0053431A" w:rsidRPr="004F3EC8" w:rsidRDefault="00265832" w:rsidP="00525AA5">
            <w:pPr>
              <w:jc w:val="center"/>
              <w:rPr>
                <w:rFonts w:asciiTheme="majorHAnsi" w:hAnsiTheme="majorHAnsi" w:cs="Arial"/>
                <w:sz w:val="18"/>
              </w:rPr>
            </w:pPr>
            <w:r w:rsidRPr="004F3EC8">
              <w:rPr>
                <w:rFonts w:asciiTheme="majorHAnsi" w:hAnsiTheme="majorHAnsi" w:cs="Arial"/>
                <w:sz w:val="18"/>
              </w:rPr>
              <w:t>1</w:t>
            </w:r>
          </w:p>
        </w:tc>
        <w:tc>
          <w:tcPr>
            <w:tcW w:w="7655" w:type="dxa"/>
            <w:gridSpan w:val="2"/>
          </w:tcPr>
          <w:p w14:paraId="33EAA99B" w14:textId="0DFAC496" w:rsidR="0053431A" w:rsidRPr="004F3EC8" w:rsidRDefault="00A000E5" w:rsidP="007C032F">
            <w:pPr>
              <w:jc w:val="both"/>
              <w:rPr>
                <w:rFonts w:asciiTheme="majorHAnsi" w:hAnsiTheme="majorHAnsi" w:cs="Arial"/>
                <w:b/>
                <w:i/>
                <w:sz w:val="18"/>
              </w:rPr>
            </w:pPr>
            <w:r w:rsidRPr="004F3EC8">
              <w:rPr>
                <w:rFonts w:asciiTheme="majorHAnsi" w:hAnsiTheme="majorHAnsi" w:cs="Arial"/>
                <w:b/>
                <w:i/>
                <w:sz w:val="18"/>
              </w:rPr>
              <w:t xml:space="preserve">Opening slide: </w:t>
            </w:r>
            <w:r w:rsidR="00265832" w:rsidRPr="004F3EC8">
              <w:rPr>
                <w:rFonts w:asciiTheme="majorHAnsi" w:hAnsiTheme="majorHAnsi" w:cs="Arial"/>
                <w:b/>
                <w:i/>
                <w:sz w:val="18"/>
              </w:rPr>
              <w:t>Introduction to the training</w:t>
            </w:r>
          </w:p>
          <w:p w14:paraId="2DA20837" w14:textId="598C7E94" w:rsidR="009B745C" w:rsidRPr="004F3EC8" w:rsidRDefault="009B745C" w:rsidP="007C032F">
            <w:pPr>
              <w:pStyle w:val="ListParagraph"/>
              <w:numPr>
                <w:ilvl w:val="0"/>
                <w:numId w:val="17"/>
              </w:numPr>
              <w:jc w:val="both"/>
              <w:rPr>
                <w:rFonts w:asciiTheme="majorHAnsi" w:hAnsiTheme="majorHAnsi" w:cs="Arial"/>
                <w:sz w:val="18"/>
              </w:rPr>
            </w:pPr>
            <w:r w:rsidRPr="004F3EC8">
              <w:rPr>
                <w:rFonts w:asciiTheme="majorHAnsi" w:hAnsiTheme="majorHAnsi" w:cs="Arial"/>
                <w:sz w:val="18"/>
              </w:rPr>
              <w:t>Welcome the participants to the training</w:t>
            </w:r>
            <w:r w:rsidR="000B41F5" w:rsidRPr="004F3EC8">
              <w:rPr>
                <w:rFonts w:asciiTheme="majorHAnsi" w:hAnsiTheme="majorHAnsi" w:cs="Arial"/>
                <w:sz w:val="18"/>
              </w:rPr>
              <w:t xml:space="preserve"> and to the organisers of the event, staff etc.</w:t>
            </w:r>
          </w:p>
          <w:p w14:paraId="1A6600E4" w14:textId="0C25E1AD" w:rsidR="000B41F5" w:rsidRPr="004F3EC8" w:rsidRDefault="00521532" w:rsidP="00FA4EFD">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the partic</w:t>
            </w:r>
            <w:r w:rsidR="00465BCF" w:rsidRPr="004F3EC8">
              <w:rPr>
                <w:rFonts w:asciiTheme="majorHAnsi" w:hAnsiTheme="majorHAnsi" w:cs="Arial"/>
                <w:sz w:val="18"/>
              </w:rPr>
              <w:t xml:space="preserve">ipants to introduce </w:t>
            </w:r>
            <w:proofErr w:type="gramStart"/>
            <w:r w:rsidR="00465BCF" w:rsidRPr="004F3EC8">
              <w:rPr>
                <w:rFonts w:asciiTheme="majorHAnsi" w:hAnsiTheme="majorHAnsi" w:cs="Arial"/>
                <w:sz w:val="18"/>
              </w:rPr>
              <w:t>themselves</w:t>
            </w:r>
            <w:proofErr w:type="gramEnd"/>
            <w:r w:rsidR="00465BCF" w:rsidRPr="004F3EC8">
              <w:rPr>
                <w:rFonts w:asciiTheme="majorHAnsi" w:hAnsiTheme="majorHAnsi" w:cs="Arial"/>
                <w:sz w:val="18"/>
              </w:rPr>
              <w:t xml:space="preserve">, and at the same time let us know if any of them have experience in using </w:t>
            </w:r>
            <w:r w:rsidR="00404ACB" w:rsidRPr="004F3EC8">
              <w:rPr>
                <w:rFonts w:asciiTheme="majorHAnsi" w:hAnsiTheme="majorHAnsi" w:cs="Arial"/>
                <w:sz w:val="18"/>
              </w:rPr>
              <w:t xml:space="preserve">tablets, </w:t>
            </w:r>
            <w:r w:rsidR="00465BCF" w:rsidRPr="004F3EC8">
              <w:rPr>
                <w:rFonts w:asciiTheme="majorHAnsi" w:hAnsiTheme="majorHAnsi" w:cs="Arial"/>
                <w:sz w:val="18"/>
              </w:rPr>
              <w:t xml:space="preserve">APPs, </w:t>
            </w:r>
            <w:r w:rsidR="00404ACB" w:rsidRPr="004F3EC8">
              <w:rPr>
                <w:rFonts w:asciiTheme="majorHAnsi" w:hAnsiTheme="majorHAnsi" w:cs="Arial"/>
                <w:sz w:val="18"/>
              </w:rPr>
              <w:t>using</w:t>
            </w:r>
            <w:r w:rsidR="00FC5AA5" w:rsidRPr="004F3EC8">
              <w:rPr>
                <w:rFonts w:asciiTheme="majorHAnsi" w:hAnsiTheme="majorHAnsi" w:cs="Arial"/>
                <w:sz w:val="18"/>
              </w:rPr>
              <w:t xml:space="preserve"> </w:t>
            </w:r>
            <w:r w:rsidR="00465BCF" w:rsidRPr="004F3EC8">
              <w:rPr>
                <w:rFonts w:asciiTheme="majorHAnsi" w:hAnsiTheme="majorHAnsi" w:cs="Arial"/>
                <w:sz w:val="18"/>
              </w:rPr>
              <w:t>questionnaires and working with the population of interest.</w:t>
            </w:r>
          </w:p>
        </w:tc>
      </w:tr>
      <w:tr w:rsidR="00265832" w:rsidRPr="004F3EC8" w14:paraId="07BED087" w14:textId="77777777" w:rsidTr="00744CE3">
        <w:trPr>
          <w:trHeight w:val="270"/>
        </w:trPr>
        <w:tc>
          <w:tcPr>
            <w:tcW w:w="1242" w:type="dxa"/>
          </w:tcPr>
          <w:p w14:paraId="3C838312" w14:textId="61E06728" w:rsidR="0053431A" w:rsidRPr="004F3EC8" w:rsidRDefault="00265832" w:rsidP="00265832">
            <w:pPr>
              <w:jc w:val="center"/>
              <w:rPr>
                <w:rFonts w:asciiTheme="majorHAnsi" w:hAnsiTheme="majorHAnsi" w:cs="Arial"/>
                <w:sz w:val="18"/>
              </w:rPr>
            </w:pPr>
            <w:r w:rsidRPr="004F3EC8">
              <w:rPr>
                <w:rFonts w:asciiTheme="majorHAnsi" w:hAnsiTheme="majorHAnsi" w:cs="Arial"/>
                <w:sz w:val="18"/>
              </w:rPr>
              <w:t>2</w:t>
            </w:r>
          </w:p>
        </w:tc>
        <w:tc>
          <w:tcPr>
            <w:tcW w:w="7655" w:type="dxa"/>
            <w:gridSpan w:val="2"/>
          </w:tcPr>
          <w:p w14:paraId="41B4F7F0" w14:textId="5DF6F97D" w:rsidR="0053431A" w:rsidRPr="004F3EC8" w:rsidRDefault="00265832" w:rsidP="007C032F">
            <w:pPr>
              <w:jc w:val="both"/>
              <w:rPr>
                <w:rFonts w:asciiTheme="majorHAnsi" w:hAnsiTheme="majorHAnsi" w:cs="Arial"/>
                <w:b/>
                <w:i/>
                <w:sz w:val="18"/>
              </w:rPr>
            </w:pPr>
            <w:r w:rsidRPr="004F3EC8">
              <w:rPr>
                <w:rFonts w:asciiTheme="majorHAnsi" w:hAnsiTheme="majorHAnsi" w:cs="Arial"/>
                <w:b/>
                <w:i/>
                <w:sz w:val="18"/>
              </w:rPr>
              <w:t xml:space="preserve">Training </w:t>
            </w:r>
            <w:r w:rsidR="00FC5AA5" w:rsidRPr="004F3EC8">
              <w:rPr>
                <w:rFonts w:asciiTheme="majorHAnsi" w:hAnsiTheme="majorHAnsi" w:cs="Arial"/>
                <w:b/>
                <w:i/>
                <w:sz w:val="18"/>
              </w:rPr>
              <w:t>o</w:t>
            </w:r>
            <w:r w:rsidRPr="004F3EC8">
              <w:rPr>
                <w:rFonts w:asciiTheme="majorHAnsi" w:hAnsiTheme="majorHAnsi" w:cs="Arial"/>
                <w:b/>
                <w:i/>
                <w:sz w:val="18"/>
              </w:rPr>
              <w:t>bjectives and agenda</w:t>
            </w:r>
          </w:p>
          <w:p w14:paraId="6BDFEBF3" w14:textId="2A4E2169" w:rsidR="00404ACB" w:rsidRPr="004F3EC8" w:rsidRDefault="00521532" w:rsidP="007C032F">
            <w:pPr>
              <w:jc w:val="both"/>
              <w:rPr>
                <w:rFonts w:asciiTheme="majorHAnsi" w:hAnsiTheme="majorHAnsi" w:cs="Arial"/>
                <w:sz w:val="18"/>
              </w:rPr>
            </w:pPr>
            <w:r w:rsidRPr="004F3EC8">
              <w:rPr>
                <w:rFonts w:asciiTheme="majorHAnsi" w:hAnsiTheme="majorHAnsi" w:cs="Arial"/>
                <w:sz w:val="18"/>
              </w:rPr>
              <w:t>In this slide, the focus is on what the objectives of the training are</w:t>
            </w:r>
            <w:r w:rsidR="00465BCF" w:rsidRPr="004F3EC8">
              <w:rPr>
                <w:rFonts w:asciiTheme="majorHAnsi" w:hAnsiTheme="majorHAnsi" w:cs="Arial"/>
                <w:sz w:val="18"/>
              </w:rPr>
              <w:t>,</w:t>
            </w:r>
            <w:r w:rsidRPr="004F3EC8">
              <w:rPr>
                <w:rFonts w:asciiTheme="majorHAnsi" w:hAnsiTheme="majorHAnsi" w:cs="Arial"/>
                <w:sz w:val="18"/>
              </w:rPr>
              <w:t xml:space="preserve"> and how they shall be met over the course of the day.</w:t>
            </w:r>
          </w:p>
          <w:p w14:paraId="7BB5F297" w14:textId="5F9699E1" w:rsidR="00E37823" w:rsidRPr="004F3EC8" w:rsidRDefault="00404ACB" w:rsidP="007C032F">
            <w:pPr>
              <w:jc w:val="both"/>
              <w:rPr>
                <w:rFonts w:asciiTheme="majorHAnsi" w:hAnsiTheme="majorHAnsi" w:cs="Arial"/>
                <w:sz w:val="18"/>
              </w:rPr>
            </w:pPr>
            <w:r w:rsidRPr="004F3EC8">
              <w:rPr>
                <w:rFonts w:asciiTheme="majorHAnsi" w:hAnsiTheme="majorHAnsi" w:cs="Arial"/>
                <w:b/>
                <w:i/>
                <w:sz w:val="18"/>
              </w:rPr>
              <w:t>Note</w:t>
            </w:r>
            <w:r w:rsidR="00E37823" w:rsidRPr="004F3EC8">
              <w:rPr>
                <w:rFonts w:asciiTheme="majorHAnsi" w:hAnsiTheme="majorHAnsi" w:cs="Arial"/>
                <w:b/>
                <w:i/>
                <w:sz w:val="18"/>
              </w:rPr>
              <w:t>:</w:t>
            </w:r>
            <w:r w:rsidR="00E37823" w:rsidRPr="004F3EC8">
              <w:rPr>
                <w:rFonts w:asciiTheme="majorHAnsi" w:hAnsiTheme="majorHAnsi" w:cs="Arial"/>
                <w:sz w:val="18"/>
              </w:rPr>
              <w:t xml:space="preserve"> You </w:t>
            </w:r>
            <w:r w:rsidRPr="004F3EC8">
              <w:rPr>
                <w:rFonts w:asciiTheme="majorHAnsi" w:hAnsiTheme="majorHAnsi" w:cs="Arial"/>
                <w:sz w:val="18"/>
              </w:rPr>
              <w:t>will</w:t>
            </w:r>
            <w:r w:rsidR="00E37823" w:rsidRPr="004F3EC8">
              <w:rPr>
                <w:rFonts w:asciiTheme="majorHAnsi" w:hAnsiTheme="majorHAnsi" w:cs="Arial"/>
                <w:sz w:val="18"/>
              </w:rPr>
              <w:t xml:space="preserve"> have to edit the agenda accordingly.</w:t>
            </w:r>
          </w:p>
          <w:p w14:paraId="60DB37C3" w14:textId="77777777" w:rsidR="00E37823" w:rsidRPr="004F3EC8" w:rsidRDefault="00E37823" w:rsidP="007C032F">
            <w:pPr>
              <w:jc w:val="both"/>
              <w:rPr>
                <w:rFonts w:asciiTheme="majorHAnsi" w:hAnsiTheme="majorHAnsi" w:cs="Arial"/>
                <w:sz w:val="18"/>
              </w:rPr>
            </w:pPr>
          </w:p>
          <w:p w14:paraId="1C480DCD" w14:textId="462750C7" w:rsidR="00521532" w:rsidRPr="004F3EC8" w:rsidRDefault="00521532" w:rsidP="007C032F">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the participants if any of them have concerns regarding content</w:t>
            </w:r>
            <w:r w:rsidR="00465BCF" w:rsidRPr="004F3EC8">
              <w:rPr>
                <w:rFonts w:asciiTheme="majorHAnsi" w:hAnsiTheme="majorHAnsi" w:cs="Arial"/>
                <w:sz w:val="18"/>
              </w:rPr>
              <w:t xml:space="preserve"> at this stage.</w:t>
            </w:r>
          </w:p>
        </w:tc>
      </w:tr>
      <w:tr w:rsidR="00525AA5" w:rsidRPr="004F3EC8" w14:paraId="1127C983" w14:textId="77777777" w:rsidTr="00744CE3">
        <w:trPr>
          <w:trHeight w:val="270"/>
        </w:trPr>
        <w:tc>
          <w:tcPr>
            <w:tcW w:w="1242" w:type="dxa"/>
          </w:tcPr>
          <w:p w14:paraId="02B077B5" w14:textId="3E6A72F1" w:rsidR="00525AA5" w:rsidRPr="004F3EC8" w:rsidRDefault="00525AA5" w:rsidP="00265832">
            <w:pPr>
              <w:jc w:val="center"/>
              <w:rPr>
                <w:rFonts w:asciiTheme="majorHAnsi" w:hAnsiTheme="majorHAnsi" w:cs="Arial"/>
                <w:sz w:val="18"/>
              </w:rPr>
            </w:pPr>
            <w:r w:rsidRPr="004F3EC8">
              <w:rPr>
                <w:rFonts w:asciiTheme="majorHAnsi" w:hAnsiTheme="majorHAnsi" w:cs="Arial"/>
                <w:sz w:val="18"/>
              </w:rPr>
              <w:t>3</w:t>
            </w:r>
          </w:p>
        </w:tc>
        <w:tc>
          <w:tcPr>
            <w:tcW w:w="7655" w:type="dxa"/>
            <w:gridSpan w:val="2"/>
          </w:tcPr>
          <w:p w14:paraId="14C864EA" w14:textId="77777777" w:rsidR="00525AA5" w:rsidRPr="004F3EC8" w:rsidRDefault="00525AA5" w:rsidP="007C032F">
            <w:pPr>
              <w:jc w:val="both"/>
              <w:rPr>
                <w:rFonts w:asciiTheme="majorHAnsi" w:hAnsiTheme="majorHAnsi" w:cs="Arial"/>
                <w:b/>
                <w:i/>
                <w:sz w:val="18"/>
              </w:rPr>
            </w:pPr>
            <w:r w:rsidRPr="004F3EC8">
              <w:rPr>
                <w:rFonts w:asciiTheme="majorHAnsi" w:hAnsiTheme="majorHAnsi" w:cs="Arial"/>
                <w:b/>
                <w:i/>
                <w:sz w:val="18"/>
              </w:rPr>
              <w:t>Agenda for the day ahead</w:t>
            </w:r>
          </w:p>
          <w:p w14:paraId="46ED1ABE" w14:textId="2324B70F" w:rsidR="00525AA5" w:rsidRPr="004F3EC8" w:rsidRDefault="00525AA5" w:rsidP="007C032F">
            <w:pPr>
              <w:jc w:val="both"/>
              <w:rPr>
                <w:rFonts w:asciiTheme="majorHAnsi" w:hAnsiTheme="majorHAnsi" w:cs="Arial"/>
                <w:sz w:val="18"/>
              </w:rPr>
            </w:pPr>
            <w:r w:rsidRPr="004F3EC8">
              <w:rPr>
                <w:rFonts w:asciiTheme="majorHAnsi" w:hAnsiTheme="majorHAnsi" w:cs="Arial"/>
                <w:sz w:val="18"/>
              </w:rPr>
              <w:t>Highlight the key activities for the day, break times etc.</w:t>
            </w:r>
          </w:p>
        </w:tc>
      </w:tr>
      <w:tr w:rsidR="00525AA5" w:rsidRPr="004F3EC8" w14:paraId="1427404C" w14:textId="77777777" w:rsidTr="00744CE3">
        <w:trPr>
          <w:trHeight w:val="270"/>
        </w:trPr>
        <w:tc>
          <w:tcPr>
            <w:tcW w:w="1242" w:type="dxa"/>
          </w:tcPr>
          <w:p w14:paraId="09AF6C2F" w14:textId="40DA6DA4" w:rsidR="00525AA5" w:rsidRPr="004F3EC8" w:rsidRDefault="00525AA5" w:rsidP="00265832">
            <w:pPr>
              <w:jc w:val="center"/>
              <w:rPr>
                <w:rFonts w:asciiTheme="majorHAnsi" w:hAnsiTheme="majorHAnsi" w:cs="Arial"/>
                <w:sz w:val="18"/>
              </w:rPr>
            </w:pPr>
            <w:r w:rsidRPr="004F3EC8">
              <w:rPr>
                <w:rFonts w:asciiTheme="majorHAnsi" w:hAnsiTheme="majorHAnsi" w:cs="Arial"/>
                <w:sz w:val="18"/>
              </w:rPr>
              <w:t>4</w:t>
            </w:r>
          </w:p>
        </w:tc>
        <w:tc>
          <w:tcPr>
            <w:tcW w:w="7655" w:type="dxa"/>
            <w:gridSpan w:val="2"/>
          </w:tcPr>
          <w:p w14:paraId="16ACF1BD" w14:textId="7A3F83E0" w:rsidR="00525AA5" w:rsidRPr="004F3EC8" w:rsidRDefault="005648F4" w:rsidP="007C032F">
            <w:pPr>
              <w:jc w:val="both"/>
              <w:rPr>
                <w:rFonts w:asciiTheme="majorHAnsi" w:hAnsiTheme="majorHAnsi" w:cs="Arial"/>
                <w:b/>
                <w:i/>
                <w:sz w:val="18"/>
              </w:rPr>
            </w:pPr>
            <w:r w:rsidRPr="004F3EC8">
              <w:rPr>
                <w:rFonts w:asciiTheme="majorHAnsi" w:hAnsiTheme="majorHAnsi" w:cs="Arial"/>
                <w:b/>
                <w:i/>
                <w:sz w:val="18"/>
              </w:rPr>
              <w:t>Agency</w:t>
            </w:r>
            <w:r w:rsidR="00525AA5" w:rsidRPr="004F3EC8">
              <w:rPr>
                <w:rFonts w:asciiTheme="majorHAnsi" w:hAnsiTheme="majorHAnsi" w:cs="Arial"/>
                <w:b/>
                <w:i/>
                <w:sz w:val="18"/>
              </w:rPr>
              <w:t xml:space="preserve"> </w:t>
            </w:r>
          </w:p>
          <w:p w14:paraId="29D60FC2" w14:textId="65BB57E2" w:rsidR="00525AA5" w:rsidRPr="004F3EC8" w:rsidRDefault="00525AA5" w:rsidP="007C032F">
            <w:pPr>
              <w:jc w:val="both"/>
              <w:rPr>
                <w:rFonts w:asciiTheme="majorHAnsi" w:hAnsiTheme="majorHAnsi" w:cs="Arial"/>
                <w:sz w:val="18"/>
              </w:rPr>
            </w:pPr>
            <w:r w:rsidRPr="004F3EC8">
              <w:rPr>
                <w:rFonts w:asciiTheme="majorHAnsi" w:hAnsiTheme="majorHAnsi" w:cs="Arial"/>
                <w:sz w:val="18"/>
              </w:rPr>
              <w:t>This slide should contain some basic information regarding the country programme, programme strategy and activities, especially if they relate to the population being assessed.</w:t>
            </w:r>
          </w:p>
        </w:tc>
      </w:tr>
      <w:tr w:rsidR="00525AA5" w:rsidRPr="004F3EC8" w14:paraId="6FDE8807" w14:textId="77777777" w:rsidTr="00744CE3">
        <w:trPr>
          <w:trHeight w:val="270"/>
        </w:trPr>
        <w:tc>
          <w:tcPr>
            <w:tcW w:w="1242" w:type="dxa"/>
          </w:tcPr>
          <w:p w14:paraId="1A515585" w14:textId="47155640" w:rsidR="00525AA5" w:rsidRPr="004F3EC8" w:rsidRDefault="00525AA5" w:rsidP="00265832">
            <w:pPr>
              <w:jc w:val="center"/>
              <w:rPr>
                <w:rFonts w:asciiTheme="majorHAnsi" w:hAnsiTheme="majorHAnsi" w:cs="Arial"/>
                <w:sz w:val="18"/>
              </w:rPr>
            </w:pPr>
            <w:r w:rsidRPr="004F3EC8">
              <w:rPr>
                <w:rFonts w:asciiTheme="majorHAnsi" w:hAnsiTheme="majorHAnsi" w:cs="Arial"/>
                <w:sz w:val="18"/>
              </w:rPr>
              <w:t>5</w:t>
            </w:r>
          </w:p>
        </w:tc>
        <w:tc>
          <w:tcPr>
            <w:tcW w:w="7655" w:type="dxa"/>
            <w:gridSpan w:val="2"/>
          </w:tcPr>
          <w:p w14:paraId="189AA9B2" w14:textId="77777777" w:rsidR="00525AA5" w:rsidRPr="004F3EC8" w:rsidRDefault="00525AA5" w:rsidP="007C032F">
            <w:pPr>
              <w:jc w:val="both"/>
              <w:rPr>
                <w:rFonts w:asciiTheme="majorHAnsi" w:hAnsiTheme="majorHAnsi" w:cs="Arial"/>
                <w:b/>
                <w:i/>
                <w:sz w:val="18"/>
              </w:rPr>
            </w:pPr>
            <w:r w:rsidRPr="004F3EC8">
              <w:rPr>
                <w:rFonts w:asciiTheme="majorHAnsi" w:hAnsiTheme="majorHAnsi" w:cs="Arial"/>
                <w:b/>
                <w:i/>
                <w:sz w:val="18"/>
              </w:rPr>
              <w:t>Administration issues</w:t>
            </w:r>
          </w:p>
          <w:p w14:paraId="0FDCBC11" w14:textId="77777777" w:rsidR="00FA4EFD" w:rsidRPr="004F3EC8" w:rsidRDefault="00525AA5" w:rsidP="00525AA5">
            <w:pPr>
              <w:pStyle w:val="ListParagraph"/>
              <w:numPr>
                <w:ilvl w:val="0"/>
                <w:numId w:val="17"/>
              </w:numPr>
              <w:jc w:val="both"/>
              <w:rPr>
                <w:rFonts w:asciiTheme="majorHAnsi" w:hAnsiTheme="majorHAnsi" w:cs="Arial"/>
                <w:sz w:val="18"/>
              </w:rPr>
            </w:pPr>
            <w:r w:rsidRPr="004F3EC8">
              <w:rPr>
                <w:rFonts w:asciiTheme="majorHAnsi" w:hAnsiTheme="majorHAnsi" w:cs="Arial"/>
                <w:sz w:val="18"/>
              </w:rPr>
              <w:t>Discuss ways of working: who will be involved in the next days of training and assessment.</w:t>
            </w:r>
          </w:p>
          <w:p w14:paraId="14BC0F9E" w14:textId="77777777" w:rsidR="00525AA5" w:rsidRPr="004F3EC8" w:rsidRDefault="00525AA5" w:rsidP="00525AA5">
            <w:pPr>
              <w:pStyle w:val="ListParagraph"/>
              <w:numPr>
                <w:ilvl w:val="0"/>
                <w:numId w:val="17"/>
              </w:numPr>
              <w:jc w:val="both"/>
              <w:rPr>
                <w:rFonts w:asciiTheme="majorHAnsi" w:hAnsiTheme="majorHAnsi" w:cs="Arial"/>
                <w:sz w:val="18"/>
              </w:rPr>
            </w:pPr>
            <w:r w:rsidRPr="004F3EC8">
              <w:rPr>
                <w:rFonts w:asciiTheme="majorHAnsi" w:hAnsiTheme="majorHAnsi" w:cs="Arial"/>
                <w:sz w:val="18"/>
              </w:rPr>
              <w:t>Check enumerators are clear regarding their roles and responsibilities in the ass</w:t>
            </w:r>
            <w:r w:rsidR="00FA4EFD" w:rsidRPr="004F3EC8">
              <w:rPr>
                <w:rFonts w:asciiTheme="majorHAnsi" w:hAnsiTheme="majorHAnsi" w:cs="Arial"/>
                <w:sz w:val="18"/>
              </w:rPr>
              <w:t>essment and that they all have</w:t>
            </w:r>
            <w:r w:rsidRPr="004F3EC8">
              <w:rPr>
                <w:rFonts w:asciiTheme="majorHAnsi" w:hAnsiTheme="majorHAnsi" w:cs="Arial"/>
                <w:sz w:val="18"/>
              </w:rPr>
              <w:t xml:space="preserve"> terms of reference and contract. If differences exist between enumerator job descriptions (for example some may have a community mobilisation responsibility), make it clear as to who is who.</w:t>
            </w:r>
          </w:p>
          <w:p w14:paraId="0118C483" w14:textId="77777777" w:rsidR="00FA4EFD" w:rsidRPr="004F3EC8" w:rsidRDefault="00FA4EFD" w:rsidP="00FA4EFD">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Make sure enumerators are clear regarding expenses and any financial matters. </w:t>
            </w:r>
          </w:p>
          <w:p w14:paraId="3D4A8BB6" w14:textId="7B8F690C" w:rsidR="00FA4EFD" w:rsidRPr="004F3EC8" w:rsidRDefault="00FA4EFD" w:rsidP="00FA4EFD">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Questions regarding their contracts and general administration should be addressed now or at least heard for later action as unaddressed questions </w:t>
            </w:r>
            <w:proofErr w:type="gramStart"/>
            <w:r w:rsidRPr="004F3EC8">
              <w:rPr>
                <w:rFonts w:asciiTheme="majorHAnsi" w:hAnsiTheme="majorHAnsi" w:cs="Arial"/>
                <w:sz w:val="18"/>
              </w:rPr>
              <w:t>be</w:t>
            </w:r>
            <w:proofErr w:type="gramEnd"/>
            <w:r w:rsidRPr="004F3EC8">
              <w:rPr>
                <w:rFonts w:asciiTheme="majorHAnsi" w:hAnsiTheme="majorHAnsi" w:cs="Arial"/>
                <w:sz w:val="18"/>
              </w:rPr>
              <w:t xml:space="preserve"> a distraction.</w:t>
            </w:r>
          </w:p>
        </w:tc>
      </w:tr>
      <w:tr w:rsidR="00FA4EFD" w:rsidRPr="004F3EC8" w14:paraId="490525DE" w14:textId="77777777" w:rsidTr="00744CE3">
        <w:trPr>
          <w:trHeight w:val="270"/>
        </w:trPr>
        <w:tc>
          <w:tcPr>
            <w:tcW w:w="1242" w:type="dxa"/>
          </w:tcPr>
          <w:p w14:paraId="5630E619" w14:textId="658AA045" w:rsidR="00FA4EFD" w:rsidRPr="004F3EC8" w:rsidRDefault="00FA4EFD" w:rsidP="00265832">
            <w:pPr>
              <w:jc w:val="center"/>
              <w:rPr>
                <w:rFonts w:asciiTheme="majorHAnsi" w:hAnsiTheme="majorHAnsi" w:cs="Arial"/>
                <w:sz w:val="18"/>
              </w:rPr>
            </w:pPr>
            <w:r w:rsidRPr="004F3EC8">
              <w:rPr>
                <w:rFonts w:asciiTheme="majorHAnsi" w:hAnsiTheme="majorHAnsi" w:cs="Arial"/>
                <w:sz w:val="18"/>
              </w:rPr>
              <w:t xml:space="preserve">6 </w:t>
            </w:r>
          </w:p>
        </w:tc>
        <w:tc>
          <w:tcPr>
            <w:tcW w:w="7655" w:type="dxa"/>
            <w:gridSpan w:val="2"/>
          </w:tcPr>
          <w:p w14:paraId="790B3167" w14:textId="77777777" w:rsidR="00FA4EFD" w:rsidRPr="004F3EC8" w:rsidRDefault="00FA4EFD" w:rsidP="007C032F">
            <w:pPr>
              <w:jc w:val="both"/>
              <w:rPr>
                <w:rFonts w:asciiTheme="majorHAnsi" w:hAnsiTheme="majorHAnsi" w:cs="Arial"/>
                <w:b/>
                <w:i/>
                <w:sz w:val="18"/>
              </w:rPr>
            </w:pPr>
            <w:r w:rsidRPr="004F3EC8">
              <w:rPr>
                <w:rFonts w:asciiTheme="majorHAnsi" w:hAnsiTheme="majorHAnsi" w:cs="Arial"/>
                <w:b/>
                <w:i/>
                <w:sz w:val="18"/>
              </w:rPr>
              <w:t>Urban assessment objective</w:t>
            </w:r>
          </w:p>
          <w:p w14:paraId="2CF8348F" w14:textId="0C03279D" w:rsidR="00FA4EFD" w:rsidRPr="004F3EC8" w:rsidRDefault="00D1668A" w:rsidP="007C032F">
            <w:pPr>
              <w:jc w:val="both"/>
              <w:rPr>
                <w:rFonts w:asciiTheme="majorHAnsi" w:hAnsiTheme="majorHAnsi" w:cs="Arial"/>
                <w:sz w:val="18"/>
              </w:rPr>
            </w:pPr>
            <w:r w:rsidRPr="004F3EC8">
              <w:rPr>
                <w:rFonts w:asciiTheme="majorHAnsi" w:hAnsiTheme="majorHAnsi" w:cs="Arial"/>
                <w:sz w:val="18"/>
              </w:rPr>
              <w:t>The objectives of the assessment are shared before being further explained in the next slide.</w:t>
            </w:r>
          </w:p>
        </w:tc>
      </w:tr>
      <w:tr w:rsidR="00265832" w:rsidRPr="004F3EC8" w14:paraId="41AA2062" w14:textId="77777777" w:rsidTr="00744CE3">
        <w:trPr>
          <w:trHeight w:val="270"/>
        </w:trPr>
        <w:tc>
          <w:tcPr>
            <w:tcW w:w="1242" w:type="dxa"/>
          </w:tcPr>
          <w:p w14:paraId="3E527A19" w14:textId="006CE058" w:rsidR="0053431A" w:rsidRPr="004F3EC8" w:rsidRDefault="00525AA5" w:rsidP="00265832">
            <w:pPr>
              <w:jc w:val="center"/>
              <w:rPr>
                <w:rFonts w:asciiTheme="majorHAnsi" w:hAnsiTheme="majorHAnsi" w:cs="Arial"/>
                <w:sz w:val="18"/>
              </w:rPr>
            </w:pPr>
            <w:r w:rsidRPr="004F3EC8">
              <w:rPr>
                <w:rFonts w:asciiTheme="majorHAnsi" w:hAnsiTheme="majorHAnsi" w:cs="Arial"/>
                <w:sz w:val="18"/>
              </w:rPr>
              <w:t>7</w:t>
            </w:r>
          </w:p>
        </w:tc>
        <w:tc>
          <w:tcPr>
            <w:tcW w:w="7655" w:type="dxa"/>
            <w:gridSpan w:val="2"/>
          </w:tcPr>
          <w:p w14:paraId="7DDADCEA" w14:textId="14F75B4B" w:rsidR="0053431A" w:rsidRPr="004F3EC8" w:rsidRDefault="00D1668A" w:rsidP="007C032F">
            <w:pPr>
              <w:jc w:val="both"/>
              <w:rPr>
                <w:rFonts w:asciiTheme="majorHAnsi" w:hAnsiTheme="majorHAnsi" w:cs="Arial"/>
                <w:b/>
                <w:i/>
                <w:sz w:val="18"/>
              </w:rPr>
            </w:pPr>
            <w:r w:rsidRPr="004F3EC8">
              <w:rPr>
                <w:rFonts w:asciiTheme="majorHAnsi" w:hAnsiTheme="majorHAnsi" w:cs="Arial"/>
                <w:b/>
                <w:i/>
                <w:sz w:val="18"/>
              </w:rPr>
              <w:t>Rationale – information needed?</w:t>
            </w:r>
          </w:p>
          <w:p w14:paraId="11811FE9" w14:textId="67453FE3" w:rsidR="00404ACB" w:rsidRPr="004F3EC8" w:rsidRDefault="001F3316" w:rsidP="007C032F">
            <w:pPr>
              <w:jc w:val="both"/>
              <w:rPr>
                <w:rFonts w:asciiTheme="majorHAnsi" w:hAnsiTheme="majorHAnsi" w:cs="Arial"/>
                <w:sz w:val="18"/>
              </w:rPr>
            </w:pPr>
            <w:r w:rsidRPr="004F3EC8">
              <w:rPr>
                <w:rFonts w:asciiTheme="majorHAnsi" w:hAnsiTheme="majorHAnsi" w:cs="Arial"/>
                <w:sz w:val="18"/>
              </w:rPr>
              <w:t xml:space="preserve">The </w:t>
            </w:r>
            <w:r w:rsidR="00B83FCE" w:rsidRPr="004F3EC8">
              <w:rPr>
                <w:rFonts w:asciiTheme="majorHAnsi" w:hAnsiTheme="majorHAnsi" w:cs="Arial"/>
                <w:sz w:val="18"/>
              </w:rPr>
              <w:t xml:space="preserve">purpose of </w:t>
            </w:r>
            <w:r w:rsidRPr="004F3EC8">
              <w:rPr>
                <w:rFonts w:asciiTheme="majorHAnsi" w:hAnsiTheme="majorHAnsi" w:cs="Arial"/>
                <w:sz w:val="18"/>
              </w:rPr>
              <w:t>this slide</w:t>
            </w:r>
            <w:r w:rsidR="00B83FCE" w:rsidRPr="004F3EC8">
              <w:rPr>
                <w:rFonts w:asciiTheme="majorHAnsi" w:hAnsiTheme="majorHAnsi" w:cs="Arial"/>
                <w:sz w:val="18"/>
              </w:rPr>
              <w:t xml:space="preserve"> is to highlight to the enumerators why </w:t>
            </w:r>
            <w:r w:rsidR="005648F4" w:rsidRPr="004F3EC8">
              <w:rPr>
                <w:rFonts w:asciiTheme="majorHAnsi" w:hAnsiTheme="majorHAnsi" w:cs="Arial"/>
                <w:sz w:val="18"/>
              </w:rPr>
              <w:t>the agency i</w:t>
            </w:r>
            <w:r w:rsidR="00B83FCE" w:rsidRPr="004F3EC8">
              <w:rPr>
                <w:rFonts w:asciiTheme="majorHAnsi" w:hAnsiTheme="majorHAnsi" w:cs="Arial"/>
                <w:sz w:val="18"/>
              </w:rPr>
              <w:t xml:space="preserve">s undertaking the assessment and the rationale for collecting information relating to a number of sectors. </w:t>
            </w:r>
            <w:r w:rsidR="00267E26" w:rsidRPr="004F3EC8">
              <w:rPr>
                <w:rFonts w:asciiTheme="majorHAnsi" w:hAnsiTheme="majorHAnsi" w:cs="Arial"/>
                <w:sz w:val="18"/>
              </w:rPr>
              <w:t xml:space="preserve"> </w:t>
            </w:r>
          </w:p>
          <w:p w14:paraId="15D34278" w14:textId="77777777" w:rsidR="00A04A70" w:rsidRPr="004F3EC8" w:rsidRDefault="00A04A70" w:rsidP="007C032F">
            <w:pPr>
              <w:jc w:val="both"/>
              <w:rPr>
                <w:rFonts w:asciiTheme="majorHAnsi" w:hAnsiTheme="majorHAnsi" w:cs="Arial"/>
                <w:sz w:val="18"/>
              </w:rPr>
            </w:pPr>
          </w:p>
          <w:p w14:paraId="38EE94D1" w14:textId="76DCF5EB" w:rsidR="00267E26" w:rsidRPr="004F3EC8" w:rsidRDefault="001F3316" w:rsidP="007C032F">
            <w:pPr>
              <w:jc w:val="both"/>
              <w:rPr>
                <w:rFonts w:asciiTheme="majorHAnsi" w:hAnsiTheme="majorHAnsi" w:cs="Arial"/>
                <w:sz w:val="18"/>
              </w:rPr>
            </w:pPr>
            <w:r w:rsidRPr="004F3EC8">
              <w:rPr>
                <w:rFonts w:asciiTheme="majorHAnsi" w:hAnsiTheme="majorHAnsi" w:cs="Arial"/>
                <w:sz w:val="18"/>
              </w:rPr>
              <w:t>Spend some time talking to the enumerators about the kinds of people th</w:t>
            </w:r>
            <w:r w:rsidR="00267E26" w:rsidRPr="004F3EC8">
              <w:rPr>
                <w:rFonts w:asciiTheme="majorHAnsi" w:hAnsiTheme="majorHAnsi" w:cs="Arial"/>
                <w:sz w:val="18"/>
              </w:rPr>
              <w:t xml:space="preserve">at </w:t>
            </w:r>
            <w:r w:rsidR="00FC5AA5" w:rsidRPr="004F3EC8">
              <w:rPr>
                <w:rFonts w:asciiTheme="majorHAnsi" w:hAnsiTheme="majorHAnsi" w:cs="Arial"/>
                <w:sz w:val="18"/>
              </w:rPr>
              <w:t xml:space="preserve">will </w:t>
            </w:r>
            <w:r w:rsidR="00267E26" w:rsidRPr="004F3EC8">
              <w:rPr>
                <w:rFonts w:asciiTheme="majorHAnsi" w:hAnsiTheme="majorHAnsi" w:cs="Arial"/>
                <w:sz w:val="18"/>
              </w:rPr>
              <w:t>be interviewed by them and understanding what they know about these people</w:t>
            </w:r>
            <w:r w:rsidRPr="004F3EC8">
              <w:rPr>
                <w:rFonts w:asciiTheme="majorHAnsi" w:hAnsiTheme="majorHAnsi" w:cs="Arial"/>
                <w:sz w:val="18"/>
              </w:rPr>
              <w:t xml:space="preserve"> </w:t>
            </w:r>
            <w:r w:rsidR="00267E26" w:rsidRPr="004F3EC8">
              <w:rPr>
                <w:rFonts w:asciiTheme="majorHAnsi" w:hAnsiTheme="majorHAnsi" w:cs="Arial"/>
                <w:sz w:val="18"/>
              </w:rPr>
              <w:t>(this should also give us an insight into any potential bias issues that you may have to highlight later on. More reflection on bias, attitude and body language is covered in Sections 2 and 4</w:t>
            </w:r>
            <w:r w:rsidR="00A04A70" w:rsidRPr="004F3EC8">
              <w:rPr>
                <w:rFonts w:asciiTheme="majorHAnsi" w:hAnsiTheme="majorHAnsi" w:cs="Arial"/>
                <w:sz w:val="18"/>
              </w:rPr>
              <w:t>).</w:t>
            </w:r>
          </w:p>
          <w:p w14:paraId="43BB5469" w14:textId="77777777" w:rsidR="00A84D3B" w:rsidRPr="004F3EC8" w:rsidRDefault="00A84D3B" w:rsidP="007C032F">
            <w:pPr>
              <w:jc w:val="both"/>
              <w:rPr>
                <w:rFonts w:asciiTheme="majorHAnsi" w:hAnsiTheme="majorHAnsi" w:cs="Arial"/>
                <w:sz w:val="18"/>
              </w:rPr>
            </w:pPr>
          </w:p>
          <w:p w14:paraId="140176B2" w14:textId="7C7289D9" w:rsidR="009C53E2" w:rsidRPr="004F3EC8" w:rsidRDefault="000B41F5" w:rsidP="007C032F">
            <w:pPr>
              <w:jc w:val="both"/>
              <w:rPr>
                <w:rFonts w:asciiTheme="majorHAnsi" w:hAnsiTheme="majorHAnsi" w:cs="Arial"/>
                <w:sz w:val="18"/>
              </w:rPr>
            </w:pPr>
            <w:r w:rsidRPr="004F3EC8">
              <w:rPr>
                <w:rFonts w:asciiTheme="majorHAnsi" w:hAnsiTheme="majorHAnsi" w:cs="Arial"/>
                <w:sz w:val="18"/>
              </w:rPr>
              <w:t xml:space="preserve">Present information from the mapping exercise to inform the enumerators of where the assessment will be taking place. Provide an overview of the characteristics of the area to be visited and the types of people </w:t>
            </w:r>
            <w:r w:rsidR="005648F4" w:rsidRPr="004F3EC8">
              <w:rPr>
                <w:rFonts w:asciiTheme="majorHAnsi" w:hAnsiTheme="majorHAnsi" w:cs="Arial"/>
                <w:sz w:val="18"/>
              </w:rPr>
              <w:t>we want</w:t>
            </w:r>
            <w:r w:rsidRPr="004F3EC8">
              <w:rPr>
                <w:rFonts w:asciiTheme="majorHAnsi" w:hAnsiTheme="majorHAnsi" w:cs="Arial"/>
                <w:sz w:val="18"/>
              </w:rPr>
              <w:t xml:space="preserve"> to know more about.</w:t>
            </w:r>
            <w:r w:rsidR="00404ACB" w:rsidRPr="004F3EC8">
              <w:rPr>
                <w:rFonts w:asciiTheme="majorHAnsi" w:hAnsiTheme="majorHAnsi" w:cs="Arial"/>
                <w:sz w:val="18"/>
              </w:rPr>
              <w:t xml:space="preserve"> Present elements from the secondary data review and </w:t>
            </w:r>
            <w:r w:rsidR="00404ACB" w:rsidRPr="004F3EC8">
              <w:rPr>
                <w:rFonts w:asciiTheme="majorHAnsi" w:hAnsiTheme="majorHAnsi" w:cs="Arial"/>
                <w:sz w:val="18"/>
              </w:rPr>
              <w:lastRenderedPageBreak/>
              <w:t>highlight gaps in knowledge that the assessment may be focussing on.</w:t>
            </w:r>
          </w:p>
          <w:p w14:paraId="38A0F6A4" w14:textId="08DF7E7A" w:rsidR="000B41F5" w:rsidRPr="004F3EC8" w:rsidRDefault="000B41F5" w:rsidP="000B41F5">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the participants if they have knowledge of these areas and if they could provide additional information on the area’s characteristics.</w:t>
            </w:r>
          </w:p>
          <w:p w14:paraId="1BBCA2CD" w14:textId="77777777" w:rsidR="009C53E2" w:rsidRPr="004F3EC8" w:rsidRDefault="009C53E2" w:rsidP="007C032F">
            <w:pPr>
              <w:jc w:val="both"/>
              <w:rPr>
                <w:rFonts w:asciiTheme="majorHAnsi" w:hAnsiTheme="majorHAnsi" w:cs="Arial"/>
                <w:sz w:val="18"/>
              </w:rPr>
            </w:pPr>
          </w:p>
          <w:p w14:paraId="54B113CA" w14:textId="51D7E51B" w:rsidR="009C53E2" w:rsidRPr="004F3EC8" w:rsidRDefault="009C53E2" w:rsidP="007C032F">
            <w:pPr>
              <w:jc w:val="both"/>
              <w:rPr>
                <w:rFonts w:asciiTheme="majorHAnsi" w:hAnsiTheme="majorHAnsi" w:cs="Arial"/>
                <w:sz w:val="18"/>
              </w:rPr>
            </w:pPr>
            <w:r w:rsidRPr="004F3EC8">
              <w:rPr>
                <w:rFonts w:asciiTheme="majorHAnsi" w:hAnsiTheme="majorHAnsi" w:cs="Arial"/>
                <w:sz w:val="18"/>
              </w:rPr>
              <w:t xml:space="preserve">Discuss </w:t>
            </w:r>
            <w:r w:rsidR="005648F4" w:rsidRPr="004F3EC8">
              <w:rPr>
                <w:rFonts w:asciiTheme="majorHAnsi" w:hAnsiTheme="majorHAnsi" w:cs="Arial"/>
                <w:sz w:val="18"/>
              </w:rPr>
              <w:t>the</w:t>
            </w:r>
            <w:r w:rsidRPr="004F3EC8">
              <w:rPr>
                <w:rFonts w:asciiTheme="majorHAnsi" w:hAnsiTheme="majorHAnsi" w:cs="Arial"/>
                <w:sz w:val="18"/>
              </w:rPr>
              <w:t xml:space="preserve"> rationale for undertaking the assessment and what the data will be used for. Reflect on findings and gaps from secondary data analysis. </w:t>
            </w:r>
          </w:p>
          <w:p w14:paraId="28512026" w14:textId="77777777" w:rsidR="009C53E2" w:rsidRPr="004F3EC8" w:rsidRDefault="009C53E2" w:rsidP="007C032F">
            <w:pPr>
              <w:jc w:val="both"/>
              <w:rPr>
                <w:rFonts w:asciiTheme="majorHAnsi" w:hAnsiTheme="majorHAnsi" w:cs="Arial"/>
                <w:sz w:val="18"/>
              </w:rPr>
            </w:pPr>
          </w:p>
          <w:p w14:paraId="5FB6C070" w14:textId="33CFF576" w:rsidR="001F3316" w:rsidRPr="004F3EC8" w:rsidRDefault="001F3316" w:rsidP="007C032F">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Ask the following questions to get across the need to be sensitive and respectful of the background, information and experiences of the people they will interview. </w:t>
            </w:r>
          </w:p>
          <w:p w14:paraId="57490DF7" w14:textId="1C743FBE" w:rsidR="001F3316" w:rsidRPr="004F3EC8" w:rsidRDefault="001F3316" w:rsidP="007C032F">
            <w:pPr>
              <w:pStyle w:val="ListParagraph"/>
              <w:numPr>
                <w:ilvl w:val="0"/>
                <w:numId w:val="14"/>
              </w:numPr>
              <w:jc w:val="both"/>
              <w:rPr>
                <w:rFonts w:asciiTheme="majorHAnsi" w:hAnsiTheme="majorHAnsi" w:cs="Arial"/>
                <w:sz w:val="18"/>
              </w:rPr>
            </w:pPr>
            <w:r w:rsidRPr="004F3EC8">
              <w:rPr>
                <w:rFonts w:asciiTheme="majorHAnsi" w:hAnsiTheme="majorHAnsi" w:cs="Arial"/>
                <w:sz w:val="18"/>
              </w:rPr>
              <w:t>W</w:t>
            </w:r>
            <w:r w:rsidR="005648F4" w:rsidRPr="004F3EC8">
              <w:rPr>
                <w:rFonts w:asciiTheme="majorHAnsi" w:hAnsiTheme="majorHAnsi" w:cs="Arial"/>
                <w:sz w:val="18"/>
              </w:rPr>
              <w:t xml:space="preserve">ho do we </w:t>
            </w:r>
            <w:r w:rsidRPr="004F3EC8">
              <w:rPr>
                <w:rFonts w:asciiTheme="majorHAnsi" w:hAnsiTheme="majorHAnsi" w:cs="Arial"/>
                <w:sz w:val="18"/>
              </w:rPr>
              <w:t xml:space="preserve">want to know more about? </w:t>
            </w:r>
            <w:r w:rsidR="00BE3312" w:rsidRPr="004F3EC8">
              <w:rPr>
                <w:rFonts w:asciiTheme="majorHAnsi" w:hAnsiTheme="majorHAnsi" w:cs="Arial"/>
                <w:sz w:val="18"/>
              </w:rPr>
              <w:t>Why and for what purpose?</w:t>
            </w:r>
          </w:p>
          <w:p w14:paraId="27DCDAFA" w14:textId="18194CA7" w:rsidR="001F3316" w:rsidRPr="004F3EC8" w:rsidRDefault="001F3316" w:rsidP="007C032F">
            <w:pPr>
              <w:pStyle w:val="ListParagraph"/>
              <w:numPr>
                <w:ilvl w:val="0"/>
                <w:numId w:val="14"/>
              </w:numPr>
              <w:jc w:val="both"/>
              <w:rPr>
                <w:rFonts w:asciiTheme="majorHAnsi" w:hAnsiTheme="majorHAnsi" w:cs="Arial"/>
                <w:sz w:val="18"/>
              </w:rPr>
            </w:pPr>
            <w:r w:rsidRPr="004F3EC8">
              <w:rPr>
                <w:rFonts w:asciiTheme="majorHAnsi" w:hAnsiTheme="majorHAnsi" w:cs="Arial"/>
                <w:sz w:val="18"/>
              </w:rPr>
              <w:t xml:space="preserve">What should the enumerators be mindful of when </w:t>
            </w:r>
            <w:r w:rsidR="00E04D79" w:rsidRPr="004F3EC8">
              <w:rPr>
                <w:rFonts w:asciiTheme="majorHAnsi" w:hAnsiTheme="majorHAnsi" w:cs="Arial"/>
                <w:sz w:val="18"/>
              </w:rPr>
              <w:t xml:space="preserve">interviewing people from this community? </w:t>
            </w:r>
          </w:p>
          <w:p w14:paraId="09F7CE09" w14:textId="74A8FE89" w:rsidR="00BE3312" w:rsidRPr="004F3EC8" w:rsidRDefault="00BE3312" w:rsidP="007C032F">
            <w:pPr>
              <w:pStyle w:val="ListParagraph"/>
              <w:numPr>
                <w:ilvl w:val="0"/>
                <w:numId w:val="14"/>
              </w:numPr>
              <w:jc w:val="both"/>
              <w:rPr>
                <w:rFonts w:asciiTheme="majorHAnsi" w:hAnsiTheme="majorHAnsi" w:cs="Arial"/>
                <w:sz w:val="18"/>
              </w:rPr>
            </w:pPr>
            <w:r w:rsidRPr="004F3EC8">
              <w:rPr>
                <w:rFonts w:asciiTheme="majorHAnsi" w:hAnsiTheme="majorHAnsi" w:cs="Arial"/>
                <w:sz w:val="18"/>
              </w:rPr>
              <w:t>Are there any topics that require sensitive handling?</w:t>
            </w:r>
          </w:p>
          <w:p w14:paraId="7D22ED9D" w14:textId="3B96E34B" w:rsidR="00E04D79" w:rsidRPr="004F3EC8" w:rsidRDefault="001F3316" w:rsidP="007C032F">
            <w:pPr>
              <w:pStyle w:val="ListParagraph"/>
              <w:numPr>
                <w:ilvl w:val="0"/>
                <w:numId w:val="14"/>
              </w:numPr>
              <w:jc w:val="both"/>
              <w:rPr>
                <w:rFonts w:asciiTheme="majorHAnsi" w:hAnsiTheme="majorHAnsi" w:cs="Arial"/>
                <w:sz w:val="18"/>
              </w:rPr>
            </w:pPr>
            <w:r w:rsidRPr="004F3EC8">
              <w:rPr>
                <w:rFonts w:asciiTheme="majorHAnsi" w:hAnsiTheme="majorHAnsi" w:cs="Arial"/>
                <w:sz w:val="18"/>
              </w:rPr>
              <w:t>Can enumerators express an opinion regarding what they are being told?</w:t>
            </w:r>
          </w:p>
        </w:tc>
      </w:tr>
      <w:tr w:rsidR="00265832" w:rsidRPr="004F3EC8" w14:paraId="3905F973" w14:textId="77777777" w:rsidTr="00744CE3">
        <w:trPr>
          <w:trHeight w:val="270"/>
        </w:trPr>
        <w:tc>
          <w:tcPr>
            <w:tcW w:w="1242" w:type="dxa"/>
          </w:tcPr>
          <w:p w14:paraId="454D1DCF" w14:textId="29CCC570" w:rsidR="0053431A" w:rsidRPr="004F3EC8" w:rsidRDefault="00525AA5" w:rsidP="00265832">
            <w:pPr>
              <w:jc w:val="center"/>
              <w:rPr>
                <w:rFonts w:asciiTheme="majorHAnsi" w:hAnsiTheme="majorHAnsi" w:cs="Arial"/>
                <w:sz w:val="18"/>
                <w:szCs w:val="18"/>
              </w:rPr>
            </w:pPr>
            <w:r w:rsidRPr="004F3EC8">
              <w:rPr>
                <w:rFonts w:asciiTheme="majorHAnsi" w:hAnsiTheme="majorHAnsi" w:cs="Arial"/>
                <w:sz w:val="18"/>
                <w:szCs w:val="18"/>
              </w:rPr>
              <w:lastRenderedPageBreak/>
              <w:t>8</w:t>
            </w:r>
          </w:p>
        </w:tc>
        <w:tc>
          <w:tcPr>
            <w:tcW w:w="7655" w:type="dxa"/>
            <w:gridSpan w:val="2"/>
          </w:tcPr>
          <w:p w14:paraId="2812D482" w14:textId="7075FD9F" w:rsidR="0053431A" w:rsidRPr="004F3EC8" w:rsidRDefault="00A000E5" w:rsidP="007C032F">
            <w:pPr>
              <w:jc w:val="both"/>
              <w:rPr>
                <w:rFonts w:asciiTheme="majorHAnsi" w:hAnsiTheme="majorHAnsi" w:cs="Arial"/>
                <w:b/>
                <w:i/>
                <w:sz w:val="18"/>
                <w:szCs w:val="18"/>
              </w:rPr>
            </w:pPr>
            <w:r w:rsidRPr="004F3EC8">
              <w:rPr>
                <w:rFonts w:asciiTheme="majorHAnsi" w:hAnsiTheme="majorHAnsi" w:cs="Arial"/>
                <w:b/>
                <w:i/>
                <w:sz w:val="18"/>
                <w:szCs w:val="18"/>
              </w:rPr>
              <w:t xml:space="preserve">What does </w:t>
            </w:r>
            <w:r w:rsidR="000B41F5" w:rsidRPr="004F3EC8">
              <w:rPr>
                <w:rFonts w:asciiTheme="majorHAnsi" w:hAnsiTheme="majorHAnsi" w:cs="Arial"/>
                <w:b/>
                <w:i/>
                <w:sz w:val="18"/>
                <w:szCs w:val="18"/>
              </w:rPr>
              <w:t>the assessment</w:t>
            </w:r>
            <w:r w:rsidRPr="004F3EC8">
              <w:rPr>
                <w:rFonts w:asciiTheme="majorHAnsi" w:hAnsiTheme="majorHAnsi" w:cs="Arial"/>
                <w:b/>
                <w:i/>
                <w:sz w:val="18"/>
                <w:szCs w:val="18"/>
              </w:rPr>
              <w:t xml:space="preserve"> involve </w:t>
            </w:r>
          </w:p>
          <w:p w14:paraId="35E5ECDA" w14:textId="77777777" w:rsidR="00275122" w:rsidRPr="004F3EC8" w:rsidRDefault="00275122" w:rsidP="007C032F">
            <w:pPr>
              <w:jc w:val="both"/>
              <w:rPr>
                <w:rFonts w:asciiTheme="majorHAnsi" w:hAnsiTheme="majorHAnsi" w:cs="Arial"/>
                <w:sz w:val="18"/>
                <w:szCs w:val="18"/>
              </w:rPr>
            </w:pPr>
            <w:r w:rsidRPr="004F3EC8">
              <w:rPr>
                <w:rFonts w:asciiTheme="majorHAnsi" w:hAnsiTheme="majorHAnsi" w:cs="Arial"/>
                <w:sz w:val="18"/>
                <w:szCs w:val="18"/>
              </w:rPr>
              <w:t>The purpose of this slide is to illustrate:</w:t>
            </w:r>
          </w:p>
          <w:p w14:paraId="50BC33B2" w14:textId="08957C8D" w:rsidR="00275122" w:rsidRPr="004F3EC8" w:rsidRDefault="00275122" w:rsidP="007C032F">
            <w:pPr>
              <w:pStyle w:val="ListParagraph"/>
              <w:numPr>
                <w:ilvl w:val="0"/>
                <w:numId w:val="13"/>
              </w:numPr>
              <w:jc w:val="both"/>
              <w:rPr>
                <w:rFonts w:asciiTheme="majorHAnsi" w:hAnsiTheme="majorHAnsi" w:cs="Arial"/>
                <w:sz w:val="18"/>
                <w:szCs w:val="18"/>
              </w:rPr>
            </w:pPr>
            <w:r w:rsidRPr="004F3EC8">
              <w:rPr>
                <w:rFonts w:asciiTheme="majorHAnsi" w:hAnsiTheme="majorHAnsi" w:cs="Arial"/>
                <w:sz w:val="18"/>
                <w:szCs w:val="18"/>
              </w:rPr>
              <w:t>The assessment process includes a number of steps and within each step, a number of activities.</w:t>
            </w:r>
          </w:p>
          <w:p w14:paraId="19A8E6A4" w14:textId="77777777" w:rsidR="00275122" w:rsidRPr="004F3EC8" w:rsidRDefault="00275122" w:rsidP="007C032F">
            <w:pPr>
              <w:pStyle w:val="ListParagraph"/>
              <w:numPr>
                <w:ilvl w:val="0"/>
                <w:numId w:val="13"/>
              </w:numPr>
              <w:jc w:val="both"/>
              <w:rPr>
                <w:rFonts w:asciiTheme="majorHAnsi" w:hAnsiTheme="majorHAnsi" w:cs="Arial"/>
                <w:sz w:val="18"/>
                <w:szCs w:val="18"/>
              </w:rPr>
            </w:pPr>
            <w:r w:rsidRPr="004F3EC8">
              <w:rPr>
                <w:rFonts w:asciiTheme="majorHAnsi" w:hAnsiTheme="majorHAnsi" w:cs="Arial"/>
                <w:sz w:val="18"/>
                <w:szCs w:val="18"/>
              </w:rPr>
              <w:t xml:space="preserve">The activities of the enumerators may be required at more than on step. </w:t>
            </w:r>
          </w:p>
          <w:p w14:paraId="0C1CCD9C" w14:textId="77777777" w:rsidR="00275122" w:rsidRPr="004F3EC8" w:rsidRDefault="00275122" w:rsidP="007C032F">
            <w:pPr>
              <w:jc w:val="both"/>
              <w:rPr>
                <w:rFonts w:asciiTheme="majorHAnsi" w:hAnsiTheme="majorHAnsi" w:cs="Arial"/>
                <w:sz w:val="18"/>
                <w:szCs w:val="18"/>
              </w:rPr>
            </w:pPr>
          </w:p>
          <w:p w14:paraId="016A40FF" w14:textId="6378C41B" w:rsidR="00275122" w:rsidRPr="004F3EC8" w:rsidRDefault="00275122" w:rsidP="007C032F">
            <w:pPr>
              <w:jc w:val="both"/>
              <w:rPr>
                <w:rFonts w:asciiTheme="majorHAnsi" w:hAnsiTheme="majorHAnsi" w:cs="Arial"/>
                <w:sz w:val="18"/>
                <w:szCs w:val="18"/>
              </w:rPr>
            </w:pPr>
            <w:r w:rsidRPr="004F3EC8">
              <w:rPr>
                <w:rFonts w:asciiTheme="majorHAnsi" w:hAnsiTheme="majorHAnsi" w:cs="Arial"/>
                <w:b/>
                <w:sz w:val="18"/>
                <w:szCs w:val="18"/>
              </w:rPr>
              <w:t>Facilitator to illustrate:</w:t>
            </w:r>
            <w:r w:rsidRPr="004F3EC8">
              <w:rPr>
                <w:rFonts w:asciiTheme="majorHAnsi" w:hAnsiTheme="majorHAnsi" w:cs="Arial"/>
                <w:sz w:val="18"/>
                <w:szCs w:val="18"/>
              </w:rPr>
              <w:t xml:space="preserve"> Based on the assessment planned and the </w:t>
            </w:r>
            <w:proofErr w:type="spellStart"/>
            <w:r w:rsidRPr="004F3EC8">
              <w:rPr>
                <w:rFonts w:asciiTheme="majorHAnsi" w:hAnsiTheme="majorHAnsi" w:cs="Arial"/>
                <w:sz w:val="18"/>
                <w:szCs w:val="18"/>
              </w:rPr>
              <w:t>ToRs</w:t>
            </w:r>
            <w:proofErr w:type="spellEnd"/>
            <w:r w:rsidRPr="004F3EC8">
              <w:rPr>
                <w:rFonts w:asciiTheme="majorHAnsi" w:hAnsiTheme="majorHAnsi" w:cs="Arial"/>
                <w:sz w:val="18"/>
                <w:szCs w:val="18"/>
              </w:rPr>
              <w:t>, indicate where and how the enumerators in the room will be engaging in the assessment process. Also briefly indicate what shall be happening ‘behind the scenes’ so that they are aware of any parallel processes</w:t>
            </w:r>
            <w:r w:rsidR="00053DBB" w:rsidRPr="004F3EC8">
              <w:rPr>
                <w:rFonts w:asciiTheme="majorHAnsi" w:hAnsiTheme="majorHAnsi" w:cs="Arial"/>
                <w:sz w:val="18"/>
                <w:szCs w:val="18"/>
              </w:rPr>
              <w:t xml:space="preserve"> and the final format and use of the data</w:t>
            </w:r>
            <w:r w:rsidRPr="004F3EC8">
              <w:rPr>
                <w:rFonts w:asciiTheme="majorHAnsi" w:hAnsiTheme="majorHAnsi" w:cs="Arial"/>
                <w:sz w:val="18"/>
                <w:szCs w:val="18"/>
              </w:rPr>
              <w:t>.</w:t>
            </w:r>
            <w:r w:rsidR="007C032F" w:rsidRPr="004F3EC8">
              <w:rPr>
                <w:rFonts w:asciiTheme="majorHAnsi" w:hAnsiTheme="majorHAnsi" w:cs="Arial"/>
                <w:sz w:val="18"/>
                <w:szCs w:val="18"/>
              </w:rPr>
              <w:t xml:space="preserve"> If enumerators are </w:t>
            </w:r>
            <w:r w:rsidR="005648F4" w:rsidRPr="004F3EC8">
              <w:rPr>
                <w:rFonts w:asciiTheme="majorHAnsi" w:hAnsiTheme="majorHAnsi" w:cs="Arial"/>
                <w:sz w:val="18"/>
                <w:szCs w:val="18"/>
              </w:rPr>
              <w:t>agency</w:t>
            </w:r>
            <w:r w:rsidR="007C032F" w:rsidRPr="004F3EC8">
              <w:rPr>
                <w:rFonts w:asciiTheme="majorHAnsi" w:hAnsiTheme="majorHAnsi" w:cs="Arial"/>
                <w:sz w:val="18"/>
                <w:szCs w:val="18"/>
              </w:rPr>
              <w:t xml:space="preserve"> staff rather than outsiders hired for the activity, they should be provided with details on the assessment key findings alongside managers</w:t>
            </w:r>
          </w:p>
          <w:p w14:paraId="4B7DD875" w14:textId="77777777" w:rsidR="00275122" w:rsidRPr="004F3EC8" w:rsidRDefault="00275122" w:rsidP="007C032F">
            <w:pPr>
              <w:jc w:val="both"/>
              <w:rPr>
                <w:rFonts w:asciiTheme="majorHAnsi" w:hAnsiTheme="majorHAnsi" w:cs="Arial"/>
                <w:sz w:val="18"/>
                <w:szCs w:val="18"/>
              </w:rPr>
            </w:pPr>
          </w:p>
          <w:p w14:paraId="793E01E5" w14:textId="000CAD00" w:rsidR="009C53E2" w:rsidRPr="004F3EC8" w:rsidRDefault="009C53E2" w:rsidP="007C032F">
            <w:pPr>
              <w:jc w:val="both"/>
              <w:rPr>
                <w:rFonts w:asciiTheme="majorHAnsi" w:hAnsiTheme="majorHAnsi" w:cs="Arial"/>
                <w:sz w:val="18"/>
                <w:szCs w:val="18"/>
              </w:rPr>
            </w:pPr>
            <w:r w:rsidRPr="004F3EC8">
              <w:rPr>
                <w:rFonts w:asciiTheme="majorHAnsi" w:hAnsiTheme="majorHAnsi" w:cs="Arial"/>
                <w:sz w:val="18"/>
                <w:szCs w:val="18"/>
              </w:rPr>
              <w:t xml:space="preserve">Discuss how the various types of information collection (KII, FGD and HH) </w:t>
            </w:r>
            <w:r w:rsidR="006B3925" w:rsidRPr="004F3EC8">
              <w:rPr>
                <w:rFonts w:asciiTheme="majorHAnsi" w:hAnsiTheme="majorHAnsi" w:cs="Arial"/>
                <w:sz w:val="18"/>
                <w:szCs w:val="18"/>
              </w:rPr>
              <w:t>will be used triangulate</w:t>
            </w:r>
            <w:r w:rsidRPr="004F3EC8">
              <w:rPr>
                <w:rFonts w:asciiTheme="majorHAnsi" w:hAnsiTheme="majorHAnsi" w:cs="Arial"/>
                <w:sz w:val="18"/>
                <w:szCs w:val="18"/>
              </w:rPr>
              <w:t xml:space="preserve"> data to ensure a complete understanding of the living conditions of the refugees. Discuss who shall be using these various tools. </w:t>
            </w:r>
          </w:p>
          <w:p w14:paraId="03A5586D" w14:textId="77777777" w:rsidR="009C53E2" w:rsidRPr="004F3EC8" w:rsidRDefault="009C53E2" w:rsidP="007C032F">
            <w:pPr>
              <w:jc w:val="both"/>
              <w:rPr>
                <w:rFonts w:asciiTheme="majorHAnsi" w:hAnsiTheme="majorHAnsi" w:cs="Arial"/>
                <w:sz w:val="18"/>
                <w:szCs w:val="18"/>
              </w:rPr>
            </w:pPr>
          </w:p>
          <w:p w14:paraId="37FCEDBE" w14:textId="4CC0AF2B" w:rsidR="00275122" w:rsidRPr="004F3EC8" w:rsidRDefault="00275122" w:rsidP="007C032F">
            <w:pPr>
              <w:jc w:val="both"/>
              <w:rPr>
                <w:rFonts w:asciiTheme="majorHAnsi" w:hAnsiTheme="majorHAnsi" w:cs="Arial"/>
                <w:b/>
                <w:sz w:val="18"/>
                <w:szCs w:val="18"/>
              </w:rPr>
            </w:pPr>
            <w:r w:rsidRPr="004F3EC8">
              <w:rPr>
                <w:rFonts w:asciiTheme="majorHAnsi" w:hAnsiTheme="majorHAnsi" w:cs="Arial"/>
                <w:b/>
                <w:sz w:val="18"/>
                <w:szCs w:val="18"/>
              </w:rPr>
              <w:t xml:space="preserve">Additional information from the </w:t>
            </w:r>
            <w:r w:rsidR="0056334F" w:rsidRPr="004F3EC8">
              <w:rPr>
                <w:rFonts w:asciiTheme="majorHAnsi" w:hAnsiTheme="majorHAnsi" w:cs="Arial"/>
                <w:b/>
                <w:sz w:val="18"/>
                <w:szCs w:val="18"/>
              </w:rPr>
              <w:t>guidance note</w:t>
            </w:r>
            <w:r w:rsidRPr="004F3EC8">
              <w:rPr>
                <w:rFonts w:asciiTheme="majorHAnsi" w:hAnsiTheme="majorHAnsi" w:cs="Arial"/>
                <w:b/>
                <w:sz w:val="18"/>
                <w:szCs w:val="18"/>
              </w:rPr>
              <w:t xml:space="preserve">: </w:t>
            </w:r>
          </w:p>
          <w:p w14:paraId="6C13068C" w14:textId="18B2754B" w:rsidR="001B5024" w:rsidRPr="004F3EC8" w:rsidRDefault="006B3925" w:rsidP="00053DBB">
            <w:pPr>
              <w:jc w:val="both"/>
              <w:rPr>
                <w:rFonts w:asciiTheme="majorHAnsi" w:hAnsiTheme="majorHAnsi" w:cs="Arial"/>
                <w:sz w:val="18"/>
                <w:szCs w:val="18"/>
              </w:rPr>
            </w:pPr>
            <w:r w:rsidRPr="004F3EC8">
              <w:rPr>
                <w:rFonts w:asciiTheme="majorHAnsi" w:eastAsia="Times New Roman" w:hAnsiTheme="majorHAnsi" w:cs="Arial"/>
                <w:color w:val="000000"/>
                <w:sz w:val="18"/>
                <w:szCs w:val="18"/>
              </w:rPr>
              <w:t>UMVAT</w:t>
            </w:r>
            <w:r w:rsidR="00D214DF" w:rsidRPr="004F3EC8">
              <w:rPr>
                <w:rFonts w:asciiTheme="majorHAnsi" w:eastAsia="Times New Roman" w:hAnsiTheme="majorHAnsi" w:cs="Arial"/>
                <w:color w:val="000000"/>
                <w:sz w:val="18"/>
                <w:szCs w:val="18"/>
              </w:rPr>
              <w:t xml:space="preserve"> process</w:t>
            </w:r>
            <w:r w:rsidR="001B5024" w:rsidRPr="004F3EC8">
              <w:rPr>
                <w:rFonts w:asciiTheme="majorHAnsi" w:hAnsiTheme="majorHAnsi" w:cs="Arial"/>
                <w:sz w:val="18"/>
                <w:szCs w:val="18"/>
              </w:rPr>
              <w:t xml:space="preserve"> includes</w:t>
            </w:r>
            <w:r w:rsidR="00D214DF" w:rsidRPr="004F3EC8">
              <w:rPr>
                <w:rFonts w:asciiTheme="majorHAnsi" w:hAnsiTheme="majorHAnsi" w:cs="Arial"/>
                <w:sz w:val="18"/>
                <w:szCs w:val="18"/>
              </w:rPr>
              <w:t xml:space="preserve"> the application of</w:t>
            </w:r>
            <w:r w:rsidR="001B5024" w:rsidRPr="004F3EC8">
              <w:rPr>
                <w:rFonts w:asciiTheme="majorHAnsi" w:hAnsiTheme="majorHAnsi" w:cs="Arial"/>
                <w:sz w:val="18"/>
                <w:szCs w:val="18"/>
              </w:rPr>
              <w:t xml:space="preserve"> 5 tools, listed below. </w:t>
            </w:r>
            <w:r w:rsidR="005648F4" w:rsidRPr="004F3EC8">
              <w:rPr>
                <w:rFonts w:asciiTheme="majorHAnsi" w:hAnsiTheme="majorHAnsi" w:cs="Arial"/>
                <w:sz w:val="18"/>
                <w:szCs w:val="18"/>
              </w:rPr>
              <w:t>Th</w:t>
            </w:r>
            <w:r w:rsidR="001B5024" w:rsidRPr="004F3EC8">
              <w:rPr>
                <w:rFonts w:asciiTheme="majorHAnsi" w:hAnsiTheme="majorHAnsi" w:cs="Arial"/>
                <w:sz w:val="18"/>
                <w:szCs w:val="18"/>
              </w:rPr>
              <w:t xml:space="preserve">e use of the tools </w:t>
            </w:r>
            <w:r w:rsidR="00053DBB" w:rsidRPr="004F3EC8">
              <w:rPr>
                <w:rFonts w:asciiTheme="majorHAnsi" w:hAnsiTheme="majorHAnsi" w:cs="Arial"/>
                <w:sz w:val="18"/>
                <w:szCs w:val="18"/>
              </w:rPr>
              <w:t xml:space="preserve">will </w:t>
            </w:r>
            <w:r w:rsidR="001B5024" w:rsidRPr="004F3EC8">
              <w:rPr>
                <w:rFonts w:asciiTheme="majorHAnsi" w:hAnsiTheme="majorHAnsi" w:cs="Arial"/>
                <w:sz w:val="18"/>
                <w:szCs w:val="18"/>
              </w:rPr>
              <w:t>vary depending on the limitations and opportunities within the assessment context (see Section 3 for more information on this).</w:t>
            </w:r>
            <w:r w:rsidR="00053DBB" w:rsidRPr="004F3EC8">
              <w:rPr>
                <w:rFonts w:asciiTheme="majorHAnsi" w:hAnsiTheme="majorHAnsi" w:cs="Arial"/>
                <w:sz w:val="18"/>
                <w:szCs w:val="18"/>
              </w:rPr>
              <w:t xml:space="preserve"> Only </w:t>
            </w:r>
            <w:r w:rsidR="00D214DF" w:rsidRPr="004F3EC8">
              <w:rPr>
                <w:rFonts w:asciiTheme="majorHAnsi" w:hAnsiTheme="majorHAnsi" w:cs="Arial"/>
                <w:sz w:val="18"/>
                <w:szCs w:val="18"/>
              </w:rPr>
              <w:t>the household survey</w:t>
            </w:r>
            <w:r w:rsidR="00053DBB" w:rsidRPr="004F3EC8">
              <w:rPr>
                <w:rFonts w:asciiTheme="majorHAnsi" w:hAnsiTheme="majorHAnsi" w:cs="Arial"/>
                <w:sz w:val="18"/>
                <w:szCs w:val="18"/>
              </w:rPr>
              <w:t xml:space="preserve"> is currently available for use through the APP on the handheld devices.</w:t>
            </w:r>
          </w:p>
          <w:p w14:paraId="30EF2B29" w14:textId="77777777" w:rsidR="001B5024" w:rsidRPr="004F3EC8" w:rsidRDefault="001B5024" w:rsidP="007C032F">
            <w:pPr>
              <w:jc w:val="both"/>
              <w:rPr>
                <w:rFonts w:asciiTheme="majorHAnsi" w:hAnsiTheme="majorHAnsi" w:cs="Arial"/>
                <w:sz w:val="18"/>
                <w:szCs w:val="18"/>
              </w:rPr>
            </w:pPr>
          </w:p>
          <w:p w14:paraId="625798F0" w14:textId="1C01D8C7" w:rsidR="001B5024" w:rsidRPr="004F3EC8" w:rsidRDefault="001B5024" w:rsidP="007C032F">
            <w:pPr>
              <w:jc w:val="both"/>
              <w:rPr>
                <w:rFonts w:asciiTheme="majorHAnsi" w:eastAsia="Times New Roman" w:hAnsiTheme="majorHAnsi" w:cs="Arial"/>
                <w:color w:val="000000"/>
                <w:sz w:val="18"/>
                <w:szCs w:val="18"/>
                <w:u w:val="single"/>
              </w:rPr>
            </w:pPr>
            <w:r w:rsidRPr="004F3EC8">
              <w:rPr>
                <w:rFonts w:asciiTheme="majorHAnsi" w:eastAsia="Times New Roman" w:hAnsiTheme="majorHAnsi" w:cs="Arial"/>
                <w:color w:val="000000"/>
                <w:sz w:val="18"/>
                <w:szCs w:val="18"/>
                <w:u w:val="single"/>
              </w:rPr>
              <w:t>Secondary data analysis</w:t>
            </w:r>
            <w:r w:rsidR="00D214DF" w:rsidRPr="004F3EC8">
              <w:rPr>
                <w:rFonts w:asciiTheme="majorHAnsi" w:eastAsia="Times New Roman" w:hAnsiTheme="majorHAnsi" w:cs="Arial"/>
                <w:color w:val="000000"/>
                <w:sz w:val="18"/>
                <w:szCs w:val="18"/>
                <w:u w:val="single"/>
              </w:rPr>
              <w:t xml:space="preserve"> (</w:t>
            </w:r>
            <w:r w:rsidR="00D214DF" w:rsidRPr="004F3EC8">
              <w:rPr>
                <w:rFonts w:asciiTheme="majorHAnsi" w:eastAsia="Times New Roman" w:hAnsiTheme="majorHAnsi" w:cs="Arial"/>
                <w:color w:val="000000"/>
                <w:sz w:val="18"/>
                <w:szCs w:val="18"/>
              </w:rPr>
              <w:t xml:space="preserve">Annex 1 of the UMVAT </w:t>
            </w:r>
            <w:r w:rsidR="0056334F" w:rsidRPr="004F3EC8">
              <w:rPr>
                <w:rFonts w:asciiTheme="majorHAnsi" w:eastAsia="Times New Roman" w:hAnsiTheme="majorHAnsi" w:cs="Arial"/>
                <w:color w:val="000000"/>
                <w:sz w:val="18"/>
                <w:szCs w:val="18"/>
              </w:rPr>
              <w:t>guidance note</w:t>
            </w:r>
            <w:r w:rsidR="00D214DF" w:rsidRPr="004F3EC8">
              <w:rPr>
                <w:rFonts w:asciiTheme="majorHAnsi" w:eastAsia="Times New Roman" w:hAnsiTheme="majorHAnsi" w:cs="Arial"/>
                <w:color w:val="000000"/>
                <w:sz w:val="18"/>
                <w:szCs w:val="18"/>
              </w:rPr>
              <w:t>).</w:t>
            </w:r>
          </w:p>
          <w:p w14:paraId="55930F3F" w14:textId="77777777" w:rsidR="001B5024" w:rsidRPr="004F3EC8" w:rsidRDefault="001B5024" w:rsidP="00053DBB">
            <w:pPr>
              <w:jc w:val="both"/>
              <w:rPr>
                <w:rFonts w:asciiTheme="majorHAnsi" w:eastAsia="Times New Roman" w:hAnsiTheme="majorHAnsi" w:cs="Arial"/>
                <w:color w:val="000000"/>
                <w:sz w:val="18"/>
                <w:szCs w:val="18"/>
              </w:rPr>
            </w:pPr>
            <w:r w:rsidRPr="004F3EC8">
              <w:rPr>
                <w:rFonts w:asciiTheme="majorHAnsi" w:eastAsia="Times New Roman" w:hAnsiTheme="majorHAnsi" w:cs="Arial"/>
                <w:color w:val="000000"/>
                <w:sz w:val="18"/>
                <w:szCs w:val="18"/>
              </w:rPr>
              <w:t>This tool includes a series of secondary data prompts in Excel that relate to the pre and post-emergency context. The pre-emergency context part of the tool could be included in preparedness activities.</w:t>
            </w:r>
          </w:p>
          <w:p w14:paraId="05BCB87C" w14:textId="77777777" w:rsidR="001B5024" w:rsidRPr="004F3EC8" w:rsidRDefault="001B5024">
            <w:pPr>
              <w:jc w:val="both"/>
              <w:rPr>
                <w:rFonts w:asciiTheme="majorHAnsi" w:eastAsia="Times New Roman" w:hAnsiTheme="majorHAnsi" w:cs="Arial"/>
                <w:color w:val="000000"/>
                <w:sz w:val="18"/>
                <w:szCs w:val="18"/>
              </w:rPr>
            </w:pPr>
          </w:p>
          <w:p w14:paraId="33FE234C" w14:textId="77777777" w:rsidR="001B5024" w:rsidRPr="004F3EC8" w:rsidRDefault="001B5024">
            <w:pPr>
              <w:jc w:val="both"/>
              <w:rPr>
                <w:rFonts w:asciiTheme="majorHAnsi" w:eastAsia="Times New Roman" w:hAnsiTheme="majorHAnsi" w:cs="Arial"/>
                <w:color w:val="000000"/>
                <w:sz w:val="18"/>
                <w:szCs w:val="18"/>
              </w:rPr>
            </w:pPr>
            <w:r w:rsidRPr="004F3EC8">
              <w:rPr>
                <w:rFonts w:asciiTheme="majorHAnsi" w:eastAsia="Times New Roman" w:hAnsiTheme="majorHAnsi" w:cs="Arial"/>
                <w:color w:val="000000"/>
                <w:sz w:val="18"/>
                <w:szCs w:val="18"/>
              </w:rPr>
              <w:t>As the objective of this tool is to collect as much relevant information on the wider context prior to finalising the contextualisation and focus of household assessment, it is recommended that sufficient time and energy is spent reviewing secondary data before initiating assessment thematic content and contextualisation discussions.</w:t>
            </w:r>
          </w:p>
          <w:p w14:paraId="75E8F3CE" w14:textId="77777777" w:rsidR="00F93A86" w:rsidRPr="004F3EC8" w:rsidRDefault="00F93A86">
            <w:pPr>
              <w:jc w:val="both"/>
              <w:rPr>
                <w:rFonts w:asciiTheme="majorHAnsi" w:eastAsia="Times New Roman" w:hAnsiTheme="majorHAnsi" w:cs="Arial"/>
                <w:color w:val="000000"/>
                <w:sz w:val="18"/>
                <w:szCs w:val="18"/>
              </w:rPr>
            </w:pPr>
          </w:p>
          <w:p w14:paraId="04DE1987" w14:textId="7D99DE0A" w:rsidR="00F93A86" w:rsidRPr="004F3EC8" w:rsidRDefault="00275122">
            <w:pPr>
              <w:pStyle w:val="ListParagraph"/>
              <w:numPr>
                <w:ilvl w:val="0"/>
                <w:numId w:val="7"/>
              </w:numPr>
              <w:jc w:val="both"/>
              <w:rPr>
                <w:rFonts w:asciiTheme="majorHAnsi" w:eastAsia="Times New Roman" w:hAnsiTheme="majorHAnsi" w:cs="Arial"/>
                <w:i/>
                <w:color w:val="000000"/>
                <w:sz w:val="18"/>
                <w:szCs w:val="18"/>
              </w:rPr>
            </w:pPr>
            <w:r w:rsidRPr="004F3EC8">
              <w:rPr>
                <w:rFonts w:asciiTheme="majorHAnsi" w:eastAsia="Times New Roman" w:hAnsiTheme="majorHAnsi" w:cs="Arial"/>
                <w:i/>
                <w:color w:val="000000"/>
                <w:sz w:val="18"/>
                <w:szCs w:val="18"/>
              </w:rPr>
              <w:t>E</w:t>
            </w:r>
            <w:r w:rsidR="00F93A86" w:rsidRPr="004F3EC8">
              <w:rPr>
                <w:rFonts w:asciiTheme="majorHAnsi" w:eastAsia="Times New Roman" w:hAnsiTheme="majorHAnsi" w:cs="Arial"/>
                <w:i/>
                <w:color w:val="000000"/>
                <w:sz w:val="18"/>
                <w:szCs w:val="18"/>
              </w:rPr>
              <w:t xml:space="preserve">numerators </w:t>
            </w:r>
            <w:r w:rsidRPr="004F3EC8">
              <w:rPr>
                <w:rFonts w:asciiTheme="majorHAnsi" w:eastAsia="Times New Roman" w:hAnsiTheme="majorHAnsi" w:cs="Arial"/>
                <w:i/>
                <w:color w:val="000000"/>
                <w:sz w:val="18"/>
                <w:szCs w:val="18"/>
              </w:rPr>
              <w:t>may</w:t>
            </w:r>
            <w:r w:rsidR="00F93A86" w:rsidRPr="004F3EC8">
              <w:rPr>
                <w:rFonts w:asciiTheme="majorHAnsi" w:eastAsia="Times New Roman" w:hAnsiTheme="majorHAnsi" w:cs="Arial"/>
                <w:i/>
                <w:color w:val="000000"/>
                <w:sz w:val="18"/>
                <w:szCs w:val="18"/>
              </w:rPr>
              <w:t xml:space="preserve"> not have to undertake this secondary analysis – it is important that you are aware of some of the key findings.</w:t>
            </w:r>
          </w:p>
          <w:p w14:paraId="740625B8" w14:textId="77777777" w:rsidR="001B5024" w:rsidRPr="004F3EC8" w:rsidRDefault="001B5024">
            <w:pPr>
              <w:jc w:val="both"/>
              <w:rPr>
                <w:rFonts w:asciiTheme="majorHAnsi" w:eastAsia="Times New Roman" w:hAnsiTheme="majorHAnsi" w:cs="Arial"/>
                <w:color w:val="000000"/>
                <w:sz w:val="18"/>
                <w:szCs w:val="18"/>
              </w:rPr>
            </w:pPr>
          </w:p>
          <w:p w14:paraId="2AE1E6C0" w14:textId="62A57336" w:rsidR="001B5024" w:rsidRPr="004F3EC8" w:rsidRDefault="001B5024" w:rsidP="007C032F">
            <w:pPr>
              <w:jc w:val="both"/>
              <w:rPr>
                <w:rFonts w:asciiTheme="majorHAnsi" w:hAnsiTheme="majorHAnsi" w:cs="Arial"/>
                <w:sz w:val="18"/>
                <w:szCs w:val="18"/>
                <w:u w:val="single"/>
              </w:rPr>
            </w:pPr>
            <w:r w:rsidRPr="004F3EC8">
              <w:rPr>
                <w:rFonts w:asciiTheme="majorHAnsi" w:hAnsiTheme="majorHAnsi" w:cs="Arial"/>
                <w:sz w:val="18"/>
                <w:szCs w:val="18"/>
                <w:u w:val="single"/>
              </w:rPr>
              <w:t>Key informant interview (KII) forms</w:t>
            </w:r>
            <w:r w:rsidR="00D214DF" w:rsidRPr="004F3EC8">
              <w:rPr>
                <w:rFonts w:asciiTheme="majorHAnsi" w:hAnsiTheme="majorHAnsi" w:cs="Arial"/>
                <w:sz w:val="18"/>
                <w:szCs w:val="18"/>
              </w:rPr>
              <w:t xml:space="preserve"> </w:t>
            </w:r>
            <w:proofErr w:type="gramStart"/>
            <w:r w:rsidR="00D214DF" w:rsidRPr="004F3EC8">
              <w:rPr>
                <w:rFonts w:asciiTheme="majorHAnsi" w:hAnsiTheme="majorHAnsi" w:cs="Arial"/>
                <w:sz w:val="18"/>
                <w:szCs w:val="18"/>
              </w:rPr>
              <w:t>(</w:t>
            </w:r>
            <w:r w:rsidR="004F3EC8">
              <w:rPr>
                <w:rFonts w:asciiTheme="majorHAnsi" w:hAnsiTheme="majorHAnsi" w:cs="Arial"/>
                <w:sz w:val="18"/>
                <w:szCs w:val="18"/>
                <w:u w:val="single"/>
              </w:rPr>
              <w:t xml:space="preserve"> </w:t>
            </w:r>
            <w:r w:rsidR="00D214DF" w:rsidRPr="004F3EC8">
              <w:rPr>
                <w:rFonts w:asciiTheme="majorHAnsi" w:eastAsia="Times New Roman" w:hAnsiTheme="majorHAnsi" w:cs="Arial"/>
                <w:color w:val="000000"/>
                <w:sz w:val="18"/>
                <w:szCs w:val="18"/>
              </w:rPr>
              <w:t>Annex</w:t>
            </w:r>
            <w:proofErr w:type="gramEnd"/>
            <w:r w:rsidR="00D214DF" w:rsidRPr="004F3EC8">
              <w:rPr>
                <w:rFonts w:asciiTheme="majorHAnsi" w:eastAsia="Times New Roman" w:hAnsiTheme="majorHAnsi" w:cs="Arial"/>
                <w:color w:val="000000"/>
                <w:sz w:val="18"/>
                <w:szCs w:val="18"/>
              </w:rPr>
              <w:t xml:space="preserve"> 7 of the UMVAT </w:t>
            </w:r>
            <w:r w:rsidR="0056334F" w:rsidRPr="004F3EC8">
              <w:rPr>
                <w:rFonts w:asciiTheme="majorHAnsi" w:eastAsia="Times New Roman" w:hAnsiTheme="majorHAnsi" w:cs="Arial"/>
                <w:color w:val="000000"/>
                <w:sz w:val="18"/>
                <w:szCs w:val="18"/>
              </w:rPr>
              <w:t>guidance note</w:t>
            </w:r>
            <w:r w:rsidR="00D214DF" w:rsidRPr="004F3EC8">
              <w:rPr>
                <w:rFonts w:asciiTheme="majorHAnsi" w:eastAsia="Times New Roman" w:hAnsiTheme="majorHAnsi" w:cs="Arial"/>
                <w:color w:val="000000"/>
                <w:sz w:val="18"/>
                <w:szCs w:val="18"/>
              </w:rPr>
              <w:t>).</w:t>
            </w:r>
          </w:p>
          <w:p w14:paraId="375E2499" w14:textId="77777777" w:rsidR="001B5024" w:rsidRPr="004F3EC8" w:rsidRDefault="001B5024" w:rsidP="00053DBB">
            <w:pPr>
              <w:widowControl w:val="0"/>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Key informant interviews provide the opportunity to collect detailed and nuanced information on specific topics. The KII form provides a series of questions (and probing questions) in a checklist format that should be edited and contextualised prior to use.</w:t>
            </w:r>
          </w:p>
          <w:p w14:paraId="31AEDB0C" w14:textId="77777777" w:rsidR="001B5024" w:rsidRPr="004F3EC8" w:rsidRDefault="001B5024">
            <w:pPr>
              <w:widowControl w:val="0"/>
              <w:tabs>
                <w:tab w:val="left" w:pos="220"/>
                <w:tab w:val="left" w:pos="720"/>
              </w:tabs>
              <w:autoSpaceDE w:val="0"/>
              <w:autoSpaceDN w:val="0"/>
              <w:adjustRightInd w:val="0"/>
              <w:jc w:val="both"/>
              <w:rPr>
                <w:rFonts w:asciiTheme="majorHAnsi" w:hAnsiTheme="majorHAnsi" w:cs="Arial"/>
                <w:sz w:val="18"/>
                <w:szCs w:val="18"/>
              </w:rPr>
            </w:pPr>
          </w:p>
          <w:p w14:paraId="1C16308E" w14:textId="77777777" w:rsidR="001B5024" w:rsidRPr="004F3EC8" w:rsidRDefault="001B5024">
            <w:pPr>
              <w:widowControl w:val="0"/>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Each KII form is aimed at a different stakeholder, from local government to traders and private sector service providers. The forms are aimed at the following types of key informant:</w:t>
            </w:r>
          </w:p>
          <w:p w14:paraId="1A517F38" w14:textId="2590639C" w:rsidR="001B5024" w:rsidRPr="004F3EC8" w:rsidRDefault="001B5024">
            <w:pPr>
              <w:pStyle w:val="ListParagraph"/>
              <w:numPr>
                <w:ilvl w:val="0"/>
                <w:numId w:val="4"/>
              </w:numPr>
              <w:jc w:val="both"/>
              <w:rPr>
                <w:rFonts w:asciiTheme="majorHAnsi" w:hAnsiTheme="majorHAnsi" w:cs="Arial"/>
                <w:sz w:val="18"/>
                <w:szCs w:val="18"/>
              </w:rPr>
            </w:pPr>
            <w:r w:rsidRPr="004F3EC8">
              <w:rPr>
                <w:rFonts w:asciiTheme="majorHAnsi" w:hAnsiTheme="majorHAnsi" w:cs="Arial"/>
                <w:sz w:val="18"/>
                <w:szCs w:val="18"/>
              </w:rPr>
              <w:t xml:space="preserve">Local government representative: </w:t>
            </w:r>
            <w:r w:rsidR="00053DBB" w:rsidRPr="004F3EC8">
              <w:rPr>
                <w:rFonts w:asciiTheme="majorHAnsi" w:hAnsiTheme="majorHAnsi" w:cs="Arial"/>
                <w:sz w:val="18"/>
                <w:szCs w:val="18"/>
              </w:rPr>
              <w:t>a</w:t>
            </w:r>
            <w:r w:rsidRPr="004F3EC8">
              <w:rPr>
                <w:rFonts w:asciiTheme="majorHAnsi" w:hAnsiTheme="majorHAnsi" w:cs="Arial"/>
                <w:sz w:val="18"/>
                <w:szCs w:val="18"/>
              </w:rPr>
              <w:t>t municipal or sub municipal level</w:t>
            </w:r>
            <w:r w:rsidR="00053DBB" w:rsidRPr="004F3EC8">
              <w:rPr>
                <w:rFonts w:asciiTheme="majorHAnsi" w:hAnsiTheme="majorHAnsi" w:cs="Arial"/>
                <w:sz w:val="18"/>
                <w:szCs w:val="18"/>
              </w:rPr>
              <w:t>.</w:t>
            </w:r>
          </w:p>
          <w:p w14:paraId="438A53B2" w14:textId="77777777" w:rsidR="001B5024" w:rsidRPr="004F3EC8" w:rsidRDefault="001B5024">
            <w:pPr>
              <w:widowControl w:val="0"/>
              <w:numPr>
                <w:ilvl w:val="0"/>
                <w:numId w:val="4"/>
              </w:numPr>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 xml:space="preserve">Government service providers: the district/municipal department responsible for </w:t>
            </w:r>
            <w:r w:rsidRPr="004F3EC8">
              <w:rPr>
                <w:rFonts w:asciiTheme="majorHAnsi" w:hAnsiTheme="majorHAnsi" w:cs="Arial"/>
                <w:sz w:val="18"/>
                <w:szCs w:val="18"/>
              </w:rPr>
              <w:lastRenderedPageBreak/>
              <w:t>education, housing, water, legal documentation and social services; access to employment, amenities.</w:t>
            </w:r>
          </w:p>
          <w:p w14:paraId="2CB9B107" w14:textId="77777777" w:rsidR="001B5024" w:rsidRPr="004F3EC8" w:rsidRDefault="001B5024">
            <w:pPr>
              <w:widowControl w:val="0"/>
              <w:numPr>
                <w:ilvl w:val="0"/>
                <w:numId w:val="4"/>
              </w:numPr>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Private sector service providers: for education; water; waste; housing (landlords); finance.</w:t>
            </w:r>
          </w:p>
          <w:p w14:paraId="6AC91974" w14:textId="77777777" w:rsidR="001B5024" w:rsidRPr="004F3EC8" w:rsidRDefault="001B5024">
            <w:pPr>
              <w:widowControl w:val="0"/>
              <w:numPr>
                <w:ilvl w:val="0"/>
                <w:numId w:val="4"/>
              </w:numPr>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Traders: general market performance; distance; security; supply chain; access challenges; seasonal and basic prices. </w:t>
            </w:r>
          </w:p>
          <w:p w14:paraId="3FE27505" w14:textId="77777777" w:rsidR="001B5024" w:rsidRPr="004F3EC8" w:rsidRDefault="001B5024">
            <w:pPr>
              <w:widowControl w:val="0"/>
              <w:numPr>
                <w:ilvl w:val="0"/>
                <w:numId w:val="4"/>
              </w:numPr>
              <w:tabs>
                <w:tab w:val="left" w:pos="220"/>
                <w:tab w:val="left" w:pos="720"/>
              </w:tabs>
              <w:autoSpaceDE w:val="0"/>
              <w:autoSpaceDN w:val="0"/>
              <w:adjustRightInd w:val="0"/>
              <w:jc w:val="both"/>
              <w:rPr>
                <w:rFonts w:asciiTheme="majorHAnsi" w:hAnsiTheme="majorHAnsi" w:cs="Arial"/>
                <w:sz w:val="18"/>
                <w:szCs w:val="18"/>
              </w:rPr>
            </w:pPr>
            <w:r w:rsidRPr="004F3EC8">
              <w:rPr>
                <w:rFonts w:asciiTheme="majorHAnsi" w:hAnsiTheme="majorHAnsi" w:cs="Arial"/>
                <w:sz w:val="18"/>
                <w:szCs w:val="18"/>
              </w:rPr>
              <w:t>Community representatives: working in service provision for the population as a whole or for vulnerable groups.</w:t>
            </w:r>
          </w:p>
          <w:p w14:paraId="6DB020A6" w14:textId="77777777" w:rsidR="001B5024" w:rsidRPr="004F3EC8" w:rsidRDefault="001B5024" w:rsidP="007C032F">
            <w:pPr>
              <w:jc w:val="both"/>
              <w:rPr>
                <w:rFonts w:asciiTheme="majorHAnsi" w:hAnsiTheme="majorHAnsi" w:cs="Arial"/>
                <w:sz w:val="18"/>
                <w:szCs w:val="18"/>
              </w:rPr>
            </w:pPr>
          </w:p>
          <w:p w14:paraId="18E1665C" w14:textId="77777777" w:rsidR="001B5024" w:rsidRPr="004F3EC8" w:rsidRDefault="001B5024" w:rsidP="007C032F">
            <w:pPr>
              <w:jc w:val="both"/>
              <w:rPr>
                <w:rFonts w:asciiTheme="majorHAnsi" w:hAnsiTheme="majorHAnsi" w:cs="Arial"/>
                <w:sz w:val="18"/>
                <w:szCs w:val="18"/>
              </w:rPr>
            </w:pPr>
            <w:r w:rsidRPr="004F3EC8">
              <w:rPr>
                <w:rFonts w:asciiTheme="majorHAnsi" w:hAnsiTheme="majorHAnsi" w:cs="Arial"/>
                <w:sz w:val="18"/>
                <w:szCs w:val="18"/>
              </w:rPr>
              <w:t>Each KII form includes some guidance for the user under the following headings:</w:t>
            </w:r>
          </w:p>
          <w:p w14:paraId="1A209A30" w14:textId="7029B7B1" w:rsidR="001B5024" w:rsidRPr="004F3EC8" w:rsidRDefault="001B5024" w:rsidP="007C032F">
            <w:pPr>
              <w:pStyle w:val="ListParagraph"/>
              <w:numPr>
                <w:ilvl w:val="0"/>
                <w:numId w:val="5"/>
              </w:numPr>
              <w:jc w:val="both"/>
              <w:rPr>
                <w:rFonts w:asciiTheme="majorHAnsi" w:hAnsiTheme="majorHAnsi" w:cs="Arial"/>
                <w:sz w:val="18"/>
                <w:szCs w:val="18"/>
              </w:rPr>
            </w:pPr>
            <w:r w:rsidRPr="004F3EC8">
              <w:rPr>
                <w:rFonts w:asciiTheme="majorHAnsi" w:hAnsiTheme="majorHAnsi" w:cs="Arial"/>
                <w:sz w:val="18"/>
                <w:szCs w:val="18"/>
              </w:rPr>
              <w:t>Why use the checklist</w:t>
            </w:r>
            <w:r w:rsidR="00053DBB" w:rsidRPr="004F3EC8">
              <w:rPr>
                <w:rFonts w:asciiTheme="majorHAnsi" w:hAnsiTheme="majorHAnsi" w:cs="Arial"/>
                <w:sz w:val="18"/>
                <w:szCs w:val="18"/>
              </w:rPr>
              <w:t>.</w:t>
            </w:r>
          </w:p>
          <w:p w14:paraId="6FC7D0D7" w14:textId="0B78EB41" w:rsidR="001B5024" w:rsidRPr="004F3EC8" w:rsidRDefault="001B5024" w:rsidP="007C032F">
            <w:pPr>
              <w:pStyle w:val="ListParagraph"/>
              <w:numPr>
                <w:ilvl w:val="0"/>
                <w:numId w:val="5"/>
              </w:numPr>
              <w:jc w:val="both"/>
              <w:rPr>
                <w:rFonts w:asciiTheme="majorHAnsi" w:hAnsiTheme="majorHAnsi" w:cs="Arial"/>
                <w:sz w:val="18"/>
                <w:szCs w:val="18"/>
              </w:rPr>
            </w:pPr>
            <w:r w:rsidRPr="004F3EC8">
              <w:rPr>
                <w:rFonts w:asciiTheme="majorHAnsi" w:hAnsiTheme="majorHAnsi" w:cs="Arial"/>
                <w:sz w:val="18"/>
                <w:szCs w:val="18"/>
              </w:rPr>
              <w:t>Objective of the checklist</w:t>
            </w:r>
            <w:r w:rsidR="00053DBB" w:rsidRPr="004F3EC8">
              <w:rPr>
                <w:rFonts w:asciiTheme="majorHAnsi" w:hAnsiTheme="majorHAnsi" w:cs="Arial"/>
                <w:sz w:val="18"/>
                <w:szCs w:val="18"/>
              </w:rPr>
              <w:t>.</w:t>
            </w:r>
          </w:p>
          <w:p w14:paraId="5FA3CB27" w14:textId="65A714EA" w:rsidR="001B5024" w:rsidRPr="004F3EC8" w:rsidRDefault="001B5024" w:rsidP="007C032F">
            <w:pPr>
              <w:pStyle w:val="ListParagraph"/>
              <w:numPr>
                <w:ilvl w:val="0"/>
                <w:numId w:val="5"/>
              </w:numPr>
              <w:jc w:val="both"/>
              <w:rPr>
                <w:rFonts w:asciiTheme="majorHAnsi" w:hAnsiTheme="majorHAnsi" w:cs="Arial"/>
                <w:sz w:val="18"/>
                <w:szCs w:val="18"/>
              </w:rPr>
            </w:pPr>
            <w:r w:rsidRPr="004F3EC8">
              <w:rPr>
                <w:rFonts w:asciiTheme="majorHAnsi" w:hAnsiTheme="majorHAnsi" w:cs="Arial"/>
                <w:sz w:val="18"/>
                <w:szCs w:val="18"/>
              </w:rPr>
              <w:t xml:space="preserve">How to use this checklist; with subheadings: Getting started, Tools to use, Checklist thematic content, Getting started: Key </w:t>
            </w:r>
            <w:r w:rsidR="00CE6071">
              <w:rPr>
                <w:rFonts w:asciiTheme="majorHAnsi" w:hAnsiTheme="majorHAnsi" w:cs="Arial"/>
                <w:sz w:val="18"/>
                <w:szCs w:val="18"/>
              </w:rPr>
              <w:t>i</w:t>
            </w:r>
            <w:r w:rsidRPr="004F3EC8">
              <w:rPr>
                <w:rFonts w:asciiTheme="majorHAnsi" w:hAnsiTheme="majorHAnsi" w:cs="Arial"/>
                <w:sz w:val="18"/>
                <w:szCs w:val="18"/>
              </w:rPr>
              <w:t>nformant details</w:t>
            </w:r>
            <w:r w:rsidR="00053DBB" w:rsidRPr="004F3EC8">
              <w:rPr>
                <w:rFonts w:asciiTheme="majorHAnsi" w:hAnsiTheme="majorHAnsi" w:cs="Arial"/>
                <w:sz w:val="18"/>
                <w:szCs w:val="18"/>
              </w:rPr>
              <w:t>.</w:t>
            </w:r>
          </w:p>
          <w:p w14:paraId="29B58B89" w14:textId="77777777" w:rsidR="001B5024" w:rsidRPr="004F3EC8" w:rsidRDefault="001B5024" w:rsidP="007C032F">
            <w:pPr>
              <w:jc w:val="both"/>
              <w:rPr>
                <w:rFonts w:asciiTheme="majorHAnsi" w:hAnsiTheme="majorHAnsi" w:cs="Arial"/>
                <w:sz w:val="18"/>
                <w:szCs w:val="18"/>
              </w:rPr>
            </w:pPr>
          </w:p>
          <w:p w14:paraId="34B6BD9E" w14:textId="12FCD1E9" w:rsidR="001B5024" w:rsidRPr="004F3EC8" w:rsidRDefault="001B5024" w:rsidP="007C032F">
            <w:pPr>
              <w:jc w:val="both"/>
              <w:rPr>
                <w:rFonts w:asciiTheme="majorHAnsi" w:eastAsia="Times New Roman" w:hAnsiTheme="majorHAnsi" w:cs="Arial"/>
                <w:color w:val="000000"/>
                <w:sz w:val="18"/>
                <w:szCs w:val="18"/>
                <w:u w:val="single"/>
              </w:rPr>
            </w:pPr>
            <w:r w:rsidRPr="004F3EC8">
              <w:rPr>
                <w:rFonts w:asciiTheme="majorHAnsi" w:eastAsia="Times New Roman" w:hAnsiTheme="majorHAnsi" w:cs="Arial"/>
                <w:color w:val="000000"/>
                <w:sz w:val="18"/>
                <w:szCs w:val="18"/>
                <w:u w:val="single"/>
              </w:rPr>
              <w:t>Focus group discussion (FGD) tool</w:t>
            </w:r>
            <w:r w:rsidR="00D214DF" w:rsidRPr="004F3EC8">
              <w:rPr>
                <w:rFonts w:asciiTheme="majorHAnsi" w:eastAsia="Times New Roman" w:hAnsiTheme="majorHAnsi" w:cs="Arial"/>
                <w:color w:val="000000"/>
                <w:sz w:val="18"/>
                <w:szCs w:val="18"/>
              </w:rPr>
              <w:t xml:space="preserve"> (Annex 7 of the UMVAT </w:t>
            </w:r>
            <w:r w:rsidR="00912CFA" w:rsidRPr="004F3EC8">
              <w:rPr>
                <w:rFonts w:asciiTheme="majorHAnsi" w:eastAsia="Times New Roman" w:hAnsiTheme="majorHAnsi" w:cs="Arial"/>
                <w:color w:val="000000"/>
                <w:sz w:val="18"/>
                <w:szCs w:val="18"/>
              </w:rPr>
              <w:t>guidance note</w:t>
            </w:r>
            <w:r w:rsidR="00D214DF" w:rsidRPr="004F3EC8">
              <w:rPr>
                <w:rFonts w:asciiTheme="majorHAnsi" w:eastAsia="Times New Roman" w:hAnsiTheme="majorHAnsi" w:cs="Arial"/>
                <w:color w:val="000000"/>
                <w:sz w:val="18"/>
                <w:szCs w:val="18"/>
              </w:rPr>
              <w:t>).</w:t>
            </w:r>
          </w:p>
          <w:p w14:paraId="61952EBD" w14:textId="77777777" w:rsidR="001B5024" w:rsidRPr="004F3EC8" w:rsidRDefault="001B5024" w:rsidP="00053DBB">
            <w:pPr>
              <w:widowControl w:val="0"/>
              <w:autoSpaceDE w:val="0"/>
              <w:autoSpaceDN w:val="0"/>
              <w:adjustRightInd w:val="0"/>
              <w:jc w:val="both"/>
              <w:rPr>
                <w:rFonts w:asciiTheme="majorHAnsi" w:hAnsiTheme="majorHAnsi" w:cs="Helvetica"/>
                <w:sz w:val="18"/>
                <w:szCs w:val="18"/>
              </w:rPr>
            </w:pPr>
            <w:r w:rsidRPr="004F3EC8">
              <w:rPr>
                <w:rFonts w:asciiTheme="majorHAnsi" w:hAnsiTheme="majorHAnsi" w:cs="Helvetica"/>
                <w:sz w:val="18"/>
                <w:szCs w:val="18"/>
              </w:rPr>
              <w:t xml:space="preserve">The intention is to use the FGD tool to delve deeper into issues than is possible or appropriate in the household survey; to discuss more sensitive issues particularly around protection, security, discrimination and people’s perceptions. </w:t>
            </w:r>
          </w:p>
          <w:p w14:paraId="332EE86B" w14:textId="77777777" w:rsidR="001B5024" w:rsidRPr="004F3EC8" w:rsidRDefault="001B5024" w:rsidP="007C032F">
            <w:pPr>
              <w:widowControl w:val="0"/>
              <w:autoSpaceDE w:val="0"/>
              <w:autoSpaceDN w:val="0"/>
              <w:adjustRightInd w:val="0"/>
              <w:jc w:val="both"/>
              <w:rPr>
                <w:rFonts w:asciiTheme="majorHAnsi" w:hAnsiTheme="majorHAnsi" w:cs="Helvetica"/>
                <w:sz w:val="18"/>
                <w:szCs w:val="18"/>
              </w:rPr>
            </w:pPr>
          </w:p>
          <w:p w14:paraId="29972FF5" w14:textId="77777777" w:rsidR="001B5024" w:rsidRPr="004F3EC8" w:rsidRDefault="001B5024" w:rsidP="00053DBB">
            <w:pPr>
              <w:widowControl w:val="0"/>
              <w:autoSpaceDE w:val="0"/>
              <w:autoSpaceDN w:val="0"/>
              <w:adjustRightInd w:val="0"/>
              <w:jc w:val="both"/>
              <w:rPr>
                <w:rFonts w:asciiTheme="majorHAnsi" w:hAnsiTheme="majorHAnsi" w:cs="Helvetica"/>
                <w:sz w:val="18"/>
                <w:szCs w:val="18"/>
              </w:rPr>
            </w:pPr>
            <w:r w:rsidRPr="004F3EC8">
              <w:rPr>
                <w:rFonts w:asciiTheme="majorHAnsi" w:hAnsiTheme="majorHAnsi" w:cs="Helvetica"/>
                <w:sz w:val="18"/>
                <w:szCs w:val="18"/>
              </w:rPr>
              <w:t>The FGD tool is made up of three templates: (</w:t>
            </w:r>
            <w:proofErr w:type="spellStart"/>
            <w:r w:rsidRPr="004F3EC8">
              <w:rPr>
                <w:rFonts w:asciiTheme="majorHAnsi" w:hAnsiTheme="majorHAnsi" w:cs="Helvetica"/>
                <w:sz w:val="18"/>
                <w:szCs w:val="18"/>
              </w:rPr>
              <w:t>i</w:t>
            </w:r>
            <w:proofErr w:type="spellEnd"/>
            <w:r w:rsidRPr="004F3EC8">
              <w:rPr>
                <w:rFonts w:asciiTheme="majorHAnsi" w:hAnsiTheme="majorHAnsi" w:cs="Helvetica"/>
                <w:sz w:val="18"/>
                <w:szCs w:val="18"/>
              </w:rPr>
              <w:t>) for groups of displaced adults (segregated male/ female); (ii) for groups of displaced youth 15-24 years (segregated male/ female); and (iii) for host community groups.</w:t>
            </w:r>
          </w:p>
          <w:p w14:paraId="78705803" w14:textId="77777777" w:rsidR="00B517E5" w:rsidRPr="004F3EC8" w:rsidRDefault="00B517E5" w:rsidP="00053DBB">
            <w:pPr>
              <w:widowControl w:val="0"/>
              <w:autoSpaceDE w:val="0"/>
              <w:autoSpaceDN w:val="0"/>
              <w:adjustRightInd w:val="0"/>
              <w:jc w:val="both"/>
              <w:rPr>
                <w:rFonts w:asciiTheme="majorHAnsi" w:hAnsiTheme="majorHAnsi" w:cs="Helvetica"/>
                <w:sz w:val="18"/>
                <w:szCs w:val="18"/>
              </w:rPr>
            </w:pPr>
          </w:p>
          <w:p w14:paraId="08ED68D3" w14:textId="3A14D876" w:rsidR="00B517E5" w:rsidRPr="004F3EC8" w:rsidRDefault="00B517E5" w:rsidP="00053DBB">
            <w:pPr>
              <w:widowControl w:val="0"/>
              <w:autoSpaceDE w:val="0"/>
              <w:autoSpaceDN w:val="0"/>
              <w:adjustRightInd w:val="0"/>
              <w:jc w:val="both"/>
              <w:rPr>
                <w:rFonts w:asciiTheme="majorHAnsi" w:hAnsiTheme="majorHAnsi" w:cs="Helvetica"/>
                <w:sz w:val="18"/>
                <w:szCs w:val="18"/>
              </w:rPr>
            </w:pPr>
            <w:r w:rsidRPr="004F3EC8">
              <w:rPr>
                <w:rFonts w:asciiTheme="majorHAnsi" w:hAnsiTheme="majorHAnsi" w:cs="Helvetica"/>
                <w:sz w:val="18"/>
                <w:szCs w:val="18"/>
              </w:rPr>
              <w:t>Sensitive and protection related topics mus</w:t>
            </w:r>
            <w:r w:rsidR="00BB2303" w:rsidRPr="004F3EC8">
              <w:rPr>
                <w:rFonts w:asciiTheme="majorHAnsi" w:hAnsiTheme="majorHAnsi" w:cs="Helvetica"/>
                <w:sz w:val="18"/>
                <w:szCs w:val="18"/>
              </w:rPr>
              <w:t xml:space="preserve">t not be discussed unless done so by someone with the relevant position and qualifications. Please see Guidance Note section on </w:t>
            </w:r>
            <w:r w:rsidR="00CE63B7" w:rsidRPr="004F3EC8">
              <w:rPr>
                <w:rFonts w:asciiTheme="majorHAnsi" w:hAnsiTheme="majorHAnsi" w:cs="Helvetica"/>
                <w:sz w:val="18"/>
                <w:szCs w:val="18"/>
              </w:rPr>
              <w:t>‘</w:t>
            </w:r>
            <w:r w:rsidR="00BB2303" w:rsidRPr="004F3EC8">
              <w:rPr>
                <w:rFonts w:asciiTheme="majorHAnsi" w:hAnsiTheme="majorHAnsi" w:cs="Helvetica"/>
                <w:sz w:val="18"/>
                <w:szCs w:val="18"/>
              </w:rPr>
              <w:t>assessment protocols and referral issues’.</w:t>
            </w:r>
          </w:p>
          <w:p w14:paraId="281790BD" w14:textId="77777777" w:rsidR="001B5024" w:rsidRPr="004F3EC8" w:rsidRDefault="001B5024">
            <w:pPr>
              <w:jc w:val="both"/>
              <w:rPr>
                <w:rFonts w:asciiTheme="majorHAnsi" w:eastAsia="Times New Roman" w:hAnsiTheme="majorHAnsi" w:cs="Arial"/>
                <w:color w:val="000000"/>
                <w:sz w:val="18"/>
                <w:szCs w:val="18"/>
              </w:rPr>
            </w:pPr>
          </w:p>
          <w:p w14:paraId="2B18681F" w14:textId="77451008" w:rsidR="001B5024" w:rsidRPr="004F3EC8" w:rsidRDefault="001B5024">
            <w:pPr>
              <w:jc w:val="both"/>
              <w:rPr>
                <w:rFonts w:asciiTheme="majorHAnsi" w:eastAsia="Times New Roman" w:hAnsiTheme="majorHAnsi" w:cs="Arial"/>
                <w:color w:val="000000"/>
                <w:sz w:val="18"/>
                <w:szCs w:val="18"/>
                <w:u w:val="single"/>
              </w:rPr>
            </w:pPr>
            <w:r w:rsidRPr="004F3EC8">
              <w:rPr>
                <w:rFonts w:asciiTheme="majorHAnsi" w:eastAsia="Times New Roman" w:hAnsiTheme="majorHAnsi" w:cs="Arial"/>
                <w:color w:val="000000"/>
                <w:sz w:val="18"/>
                <w:szCs w:val="18"/>
                <w:u w:val="single"/>
              </w:rPr>
              <w:t>Household interview questionnaires</w:t>
            </w:r>
            <w:r w:rsidR="00D214DF" w:rsidRPr="004F3EC8">
              <w:rPr>
                <w:rFonts w:asciiTheme="majorHAnsi" w:eastAsia="Times New Roman" w:hAnsiTheme="majorHAnsi" w:cs="Arial"/>
                <w:color w:val="000000"/>
                <w:sz w:val="18"/>
                <w:szCs w:val="18"/>
                <w:u w:val="single"/>
              </w:rPr>
              <w:t xml:space="preserve"> (</w:t>
            </w:r>
            <w:r w:rsidR="00D214DF" w:rsidRPr="004F3EC8">
              <w:rPr>
                <w:rFonts w:asciiTheme="majorHAnsi" w:eastAsia="Times New Roman" w:hAnsiTheme="majorHAnsi" w:cs="Arial"/>
                <w:color w:val="000000"/>
                <w:sz w:val="18"/>
                <w:szCs w:val="18"/>
              </w:rPr>
              <w:t>Annex 4 of the UMVAT</w:t>
            </w:r>
            <w:r w:rsidR="0056334F" w:rsidRPr="004F3EC8">
              <w:rPr>
                <w:rFonts w:asciiTheme="majorHAnsi" w:eastAsia="Times New Roman" w:hAnsiTheme="majorHAnsi" w:cs="Arial"/>
                <w:color w:val="000000"/>
                <w:sz w:val="18"/>
                <w:szCs w:val="18"/>
              </w:rPr>
              <w:t xml:space="preserve"> guidance note</w:t>
            </w:r>
            <w:r w:rsidR="00D214DF" w:rsidRPr="004F3EC8">
              <w:rPr>
                <w:rFonts w:asciiTheme="majorHAnsi" w:eastAsia="Times New Roman" w:hAnsiTheme="majorHAnsi" w:cs="Arial"/>
                <w:color w:val="000000"/>
                <w:sz w:val="18"/>
                <w:szCs w:val="18"/>
              </w:rPr>
              <w:t>).</w:t>
            </w:r>
          </w:p>
          <w:p w14:paraId="625F2F59" w14:textId="27952F46" w:rsidR="001B5024" w:rsidRPr="004F3EC8" w:rsidRDefault="001B5024">
            <w:pPr>
              <w:jc w:val="both"/>
              <w:rPr>
                <w:rFonts w:asciiTheme="majorHAnsi" w:eastAsia="Times New Roman" w:hAnsiTheme="majorHAnsi" w:cs="Arial"/>
                <w:color w:val="000000"/>
                <w:sz w:val="18"/>
                <w:szCs w:val="18"/>
              </w:rPr>
            </w:pPr>
            <w:r w:rsidRPr="004F3EC8">
              <w:rPr>
                <w:rFonts w:asciiTheme="majorHAnsi" w:eastAsia="Times New Roman" w:hAnsiTheme="majorHAnsi" w:cs="Arial"/>
                <w:color w:val="000000"/>
                <w:sz w:val="18"/>
                <w:szCs w:val="18"/>
              </w:rPr>
              <w:t xml:space="preserve">This tool is available on hand-held devices and paper formats. The tool includes a series of sector-specific modules in which mandatory and suggested questions are available for application depending on the focus of the assessment. These reflect the core competencies of </w:t>
            </w:r>
            <w:r w:rsidR="005648F4" w:rsidRPr="004F3EC8">
              <w:rPr>
                <w:rFonts w:asciiTheme="majorHAnsi" w:eastAsia="Times New Roman" w:hAnsiTheme="majorHAnsi" w:cs="Arial"/>
                <w:color w:val="000000"/>
                <w:sz w:val="18"/>
                <w:szCs w:val="18"/>
              </w:rPr>
              <w:t>the agency</w:t>
            </w:r>
            <w:r w:rsidRPr="004F3EC8">
              <w:rPr>
                <w:rFonts w:asciiTheme="majorHAnsi" w:eastAsia="Times New Roman" w:hAnsiTheme="majorHAnsi" w:cs="Arial"/>
                <w:color w:val="000000"/>
                <w:sz w:val="18"/>
                <w:szCs w:val="18"/>
              </w:rPr>
              <w:t xml:space="preserve"> as well as health and p</w:t>
            </w:r>
            <w:r w:rsidR="002B3156" w:rsidRPr="004F3EC8">
              <w:rPr>
                <w:rFonts w:asciiTheme="majorHAnsi" w:eastAsia="Times New Roman" w:hAnsiTheme="majorHAnsi" w:cs="Arial"/>
                <w:color w:val="000000"/>
                <w:sz w:val="18"/>
                <w:szCs w:val="18"/>
              </w:rPr>
              <w:t xml:space="preserve">rotection and governance. </w:t>
            </w:r>
            <w:r w:rsidRPr="004F3EC8">
              <w:rPr>
                <w:rFonts w:asciiTheme="majorHAnsi" w:eastAsia="Times New Roman" w:hAnsiTheme="majorHAnsi" w:cs="Arial"/>
                <w:color w:val="000000"/>
                <w:sz w:val="18"/>
                <w:szCs w:val="18"/>
              </w:rPr>
              <w:t xml:space="preserve">Cross-cutting themes such as gender and the environment are present in all sector specific modules. </w:t>
            </w:r>
          </w:p>
          <w:p w14:paraId="7AC154CC" w14:textId="77777777" w:rsidR="00275122" w:rsidRPr="004F3EC8" w:rsidRDefault="00275122">
            <w:pPr>
              <w:jc w:val="both"/>
              <w:rPr>
                <w:rFonts w:asciiTheme="majorHAnsi" w:eastAsia="Times New Roman" w:hAnsiTheme="majorHAnsi" w:cs="Arial"/>
                <w:color w:val="000000"/>
                <w:sz w:val="18"/>
                <w:szCs w:val="18"/>
              </w:rPr>
            </w:pPr>
          </w:p>
          <w:p w14:paraId="4CC106A0" w14:textId="3653742E" w:rsidR="00CE63B7" w:rsidRPr="004F3EC8" w:rsidRDefault="00275122" w:rsidP="00CE63B7">
            <w:pPr>
              <w:pStyle w:val="ListParagraph"/>
              <w:numPr>
                <w:ilvl w:val="0"/>
                <w:numId w:val="7"/>
              </w:numPr>
              <w:jc w:val="both"/>
              <w:rPr>
                <w:rFonts w:asciiTheme="majorHAnsi" w:eastAsia="Times New Roman" w:hAnsiTheme="majorHAnsi" w:cs="Arial"/>
                <w:color w:val="000000"/>
                <w:sz w:val="18"/>
                <w:szCs w:val="18"/>
              </w:rPr>
            </w:pPr>
            <w:r w:rsidRPr="004F3EC8">
              <w:rPr>
                <w:rFonts w:asciiTheme="majorHAnsi" w:eastAsia="Times New Roman" w:hAnsiTheme="majorHAnsi" w:cs="Arial"/>
                <w:i/>
                <w:color w:val="000000"/>
                <w:sz w:val="18"/>
                <w:szCs w:val="18"/>
              </w:rPr>
              <w:t xml:space="preserve">This is where the majority of enumerator time shall be spent. </w:t>
            </w:r>
          </w:p>
          <w:p w14:paraId="24280736" w14:textId="77777777" w:rsidR="00CE63B7" w:rsidRPr="004F3EC8" w:rsidRDefault="00CE63B7">
            <w:pPr>
              <w:jc w:val="both"/>
              <w:rPr>
                <w:rFonts w:asciiTheme="majorHAnsi" w:eastAsia="Times New Roman" w:hAnsiTheme="majorHAnsi" w:cs="Arial"/>
                <w:color w:val="000000"/>
                <w:sz w:val="18"/>
                <w:szCs w:val="18"/>
              </w:rPr>
            </w:pPr>
          </w:p>
          <w:p w14:paraId="2ED5E6AE" w14:textId="0DA9F2E4" w:rsidR="001B5024" w:rsidRPr="004F3EC8" w:rsidRDefault="001B5024">
            <w:pPr>
              <w:jc w:val="both"/>
              <w:rPr>
                <w:rFonts w:asciiTheme="majorHAnsi" w:eastAsia="Times New Roman" w:hAnsiTheme="majorHAnsi" w:cs="Arial"/>
                <w:color w:val="000000"/>
                <w:sz w:val="18"/>
                <w:szCs w:val="18"/>
                <w:u w:val="single"/>
              </w:rPr>
            </w:pPr>
            <w:r w:rsidRPr="004F3EC8">
              <w:rPr>
                <w:rFonts w:asciiTheme="majorHAnsi" w:eastAsia="Times New Roman" w:hAnsiTheme="majorHAnsi" w:cs="Arial"/>
                <w:color w:val="000000"/>
                <w:sz w:val="18"/>
                <w:szCs w:val="18"/>
                <w:u w:val="single"/>
              </w:rPr>
              <w:t>Tool 5: Report format</w:t>
            </w:r>
            <w:r w:rsidRPr="00CE6071">
              <w:rPr>
                <w:rFonts w:asciiTheme="majorHAnsi" w:eastAsia="Times New Roman" w:hAnsiTheme="majorHAnsi" w:cs="Arial"/>
                <w:color w:val="000000"/>
                <w:sz w:val="18"/>
                <w:szCs w:val="18"/>
              </w:rPr>
              <w:t xml:space="preserve"> </w:t>
            </w:r>
            <w:r w:rsidR="00D214DF" w:rsidRPr="00CE6071">
              <w:rPr>
                <w:rFonts w:asciiTheme="majorHAnsi" w:eastAsia="Times New Roman" w:hAnsiTheme="majorHAnsi" w:cs="Arial"/>
                <w:color w:val="000000"/>
                <w:sz w:val="18"/>
                <w:szCs w:val="18"/>
              </w:rPr>
              <w:t>(</w:t>
            </w:r>
            <w:r w:rsidR="00D214DF" w:rsidRPr="004F3EC8">
              <w:rPr>
                <w:rFonts w:asciiTheme="majorHAnsi" w:eastAsia="Times New Roman" w:hAnsiTheme="majorHAnsi" w:cs="Arial"/>
                <w:color w:val="000000"/>
                <w:sz w:val="18"/>
                <w:szCs w:val="18"/>
              </w:rPr>
              <w:t xml:space="preserve">Annex 8 of the UMVAT </w:t>
            </w:r>
            <w:r w:rsidR="00912CFA" w:rsidRPr="004F3EC8">
              <w:rPr>
                <w:rFonts w:asciiTheme="majorHAnsi" w:eastAsia="Times New Roman" w:hAnsiTheme="majorHAnsi" w:cs="Arial"/>
                <w:color w:val="000000"/>
                <w:sz w:val="18"/>
                <w:szCs w:val="18"/>
              </w:rPr>
              <w:t>guidance note</w:t>
            </w:r>
            <w:r w:rsidR="00D214DF" w:rsidRPr="004F3EC8">
              <w:rPr>
                <w:rFonts w:asciiTheme="majorHAnsi" w:eastAsia="Times New Roman" w:hAnsiTheme="majorHAnsi" w:cs="Arial"/>
                <w:color w:val="000000"/>
                <w:sz w:val="18"/>
                <w:szCs w:val="18"/>
              </w:rPr>
              <w:t>).</w:t>
            </w:r>
          </w:p>
          <w:p w14:paraId="5EFF72A8" w14:textId="77777777" w:rsidR="001B5024" w:rsidRPr="004F3EC8" w:rsidRDefault="001B5024">
            <w:pPr>
              <w:jc w:val="both"/>
              <w:rPr>
                <w:rFonts w:asciiTheme="majorHAnsi" w:eastAsia="Times New Roman" w:hAnsiTheme="majorHAnsi" w:cs="Arial"/>
                <w:color w:val="000000"/>
                <w:sz w:val="18"/>
                <w:szCs w:val="18"/>
              </w:rPr>
            </w:pPr>
            <w:r w:rsidRPr="004F3EC8">
              <w:rPr>
                <w:rFonts w:asciiTheme="majorHAnsi" w:eastAsia="Times New Roman" w:hAnsiTheme="majorHAnsi" w:cs="Arial"/>
                <w:color w:val="000000"/>
                <w:sz w:val="18"/>
                <w:szCs w:val="18"/>
              </w:rPr>
              <w:t xml:space="preserve">Understanding that report writing can be a time consuming challenge following a detailed assessment, the report format outline provides headings, subheadings as well as analysis prompts for the user to consider. </w:t>
            </w:r>
          </w:p>
          <w:p w14:paraId="08DE81E2" w14:textId="77777777" w:rsidR="001B5024" w:rsidRPr="004F3EC8" w:rsidRDefault="001B5024">
            <w:pPr>
              <w:jc w:val="both"/>
              <w:rPr>
                <w:rFonts w:asciiTheme="majorHAnsi" w:eastAsia="Times New Roman" w:hAnsiTheme="majorHAnsi" w:cs="Arial"/>
                <w:color w:val="000000"/>
                <w:sz w:val="18"/>
                <w:szCs w:val="18"/>
              </w:rPr>
            </w:pPr>
          </w:p>
          <w:p w14:paraId="5B296F53" w14:textId="768029EB" w:rsidR="001B5024" w:rsidRPr="004F3EC8" w:rsidRDefault="001B5024">
            <w:pPr>
              <w:jc w:val="both"/>
              <w:rPr>
                <w:rFonts w:asciiTheme="majorHAnsi" w:eastAsia="Times New Roman" w:hAnsiTheme="majorHAnsi" w:cs="Arial"/>
                <w:color w:val="000000"/>
                <w:sz w:val="18"/>
                <w:szCs w:val="18"/>
              </w:rPr>
            </w:pPr>
            <w:r w:rsidRPr="004F3EC8">
              <w:rPr>
                <w:rFonts w:asciiTheme="majorHAnsi" w:eastAsia="Times New Roman" w:hAnsiTheme="majorHAnsi" w:cs="Arial"/>
                <w:color w:val="000000"/>
                <w:sz w:val="18"/>
                <w:szCs w:val="18"/>
              </w:rPr>
              <w:t xml:space="preserve">Although the user is encouraged to adhere to the format, it is understood that there can be data collection challenges that affect the assessments team ability to complete all the sections of the format. </w:t>
            </w:r>
          </w:p>
          <w:p w14:paraId="7FB4C8E8" w14:textId="77777777" w:rsidR="00275122" w:rsidRPr="004F3EC8" w:rsidRDefault="00275122">
            <w:pPr>
              <w:jc w:val="both"/>
              <w:rPr>
                <w:rFonts w:asciiTheme="majorHAnsi" w:hAnsiTheme="majorHAnsi"/>
                <w:sz w:val="18"/>
                <w:szCs w:val="18"/>
              </w:rPr>
            </w:pPr>
          </w:p>
          <w:p w14:paraId="3A7D73E1" w14:textId="290B7F67" w:rsidR="00275122" w:rsidRPr="004F3EC8" w:rsidRDefault="00275122">
            <w:pPr>
              <w:pStyle w:val="ListParagraph"/>
              <w:numPr>
                <w:ilvl w:val="0"/>
                <w:numId w:val="7"/>
              </w:numPr>
              <w:jc w:val="both"/>
              <w:rPr>
                <w:rFonts w:asciiTheme="majorHAnsi" w:eastAsia="Times New Roman" w:hAnsiTheme="majorHAnsi" w:cs="Arial"/>
                <w:i/>
                <w:color w:val="000000"/>
                <w:sz w:val="18"/>
                <w:szCs w:val="18"/>
              </w:rPr>
            </w:pPr>
            <w:r w:rsidRPr="004F3EC8">
              <w:rPr>
                <w:rFonts w:asciiTheme="majorHAnsi" w:eastAsia="Times New Roman" w:hAnsiTheme="majorHAnsi" w:cs="Arial"/>
                <w:i/>
                <w:color w:val="000000"/>
                <w:sz w:val="18"/>
                <w:szCs w:val="18"/>
              </w:rPr>
              <w:t xml:space="preserve">Not all of the enumerators may be part of this process. However, it is worthwhile making them aware that the data they collect shall be used to create a report that will be used to define programme decisions. </w:t>
            </w:r>
          </w:p>
        </w:tc>
      </w:tr>
      <w:tr w:rsidR="006B3925" w:rsidRPr="004F3EC8" w14:paraId="327E9384" w14:textId="77777777" w:rsidTr="00744CE3">
        <w:trPr>
          <w:trHeight w:val="270"/>
        </w:trPr>
        <w:tc>
          <w:tcPr>
            <w:tcW w:w="1242" w:type="dxa"/>
          </w:tcPr>
          <w:p w14:paraId="324F4E05" w14:textId="3CEDF550" w:rsidR="006B3925" w:rsidRPr="004F3EC8" w:rsidRDefault="006B3925" w:rsidP="00265832">
            <w:pPr>
              <w:jc w:val="center"/>
              <w:rPr>
                <w:rFonts w:asciiTheme="majorHAnsi" w:hAnsiTheme="majorHAnsi" w:cs="Arial"/>
                <w:sz w:val="18"/>
              </w:rPr>
            </w:pPr>
            <w:r w:rsidRPr="004F3EC8">
              <w:rPr>
                <w:rFonts w:asciiTheme="majorHAnsi" w:hAnsiTheme="majorHAnsi" w:cs="Arial"/>
                <w:sz w:val="18"/>
              </w:rPr>
              <w:lastRenderedPageBreak/>
              <w:t>9</w:t>
            </w:r>
          </w:p>
        </w:tc>
        <w:tc>
          <w:tcPr>
            <w:tcW w:w="7655" w:type="dxa"/>
            <w:gridSpan w:val="2"/>
          </w:tcPr>
          <w:p w14:paraId="0FE8C70C" w14:textId="77777777" w:rsidR="006B3925" w:rsidRPr="004F3EC8" w:rsidRDefault="006B3925" w:rsidP="007C032F">
            <w:pPr>
              <w:jc w:val="both"/>
              <w:rPr>
                <w:rFonts w:asciiTheme="majorHAnsi" w:hAnsiTheme="majorHAnsi" w:cs="Arial"/>
                <w:b/>
                <w:i/>
                <w:sz w:val="18"/>
              </w:rPr>
            </w:pPr>
            <w:r w:rsidRPr="004F3EC8">
              <w:rPr>
                <w:rFonts w:asciiTheme="majorHAnsi" w:hAnsiTheme="majorHAnsi" w:cs="Arial"/>
                <w:b/>
                <w:i/>
                <w:sz w:val="18"/>
              </w:rPr>
              <w:t>Why use an APP and not pen and paper?</w:t>
            </w:r>
          </w:p>
          <w:p w14:paraId="58F00470" w14:textId="77777777" w:rsidR="006B3925" w:rsidRPr="004F3EC8" w:rsidRDefault="006B3925" w:rsidP="006B3925">
            <w:pPr>
              <w:jc w:val="both"/>
              <w:rPr>
                <w:rFonts w:asciiTheme="majorHAnsi" w:hAnsiTheme="majorHAnsi" w:cs="Arial"/>
                <w:sz w:val="18"/>
              </w:rPr>
            </w:pPr>
            <w:r w:rsidRPr="004F3EC8">
              <w:rPr>
                <w:rFonts w:asciiTheme="majorHAnsi" w:hAnsiTheme="majorHAnsi" w:cs="Arial"/>
                <w:sz w:val="18"/>
              </w:rPr>
              <w:t xml:space="preserve">With reference to the slide, explain the positive elements of using an APP. </w:t>
            </w:r>
          </w:p>
          <w:p w14:paraId="22BA3FA8" w14:textId="5A6EF8BB" w:rsidR="006B3925" w:rsidRPr="004F3EC8" w:rsidRDefault="006B3925" w:rsidP="006B3925">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enumerators if they have any experience of (a) using an APP to ask people questions and (b) being interviewed using an APP</w:t>
            </w:r>
            <w:r w:rsidR="00A04A70" w:rsidRPr="004F3EC8">
              <w:rPr>
                <w:rFonts w:asciiTheme="majorHAnsi" w:hAnsiTheme="majorHAnsi" w:cs="Arial"/>
                <w:sz w:val="18"/>
              </w:rPr>
              <w:t>.</w:t>
            </w:r>
          </w:p>
          <w:p w14:paraId="1384CEBD" w14:textId="122204CE" w:rsidR="006B3925" w:rsidRPr="004F3EC8" w:rsidRDefault="006B3925" w:rsidP="006B3925">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enumerators if they think that the population of interest will have experience of being interviewed using an APP.</w:t>
            </w:r>
          </w:p>
          <w:p w14:paraId="2770EE9C" w14:textId="61C667B1" w:rsidR="006B3925" w:rsidRPr="004F3EC8" w:rsidRDefault="006B3925" w:rsidP="006B3925">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Ask enumerators what they think it is like to be interviewed using an APP compared to pen and paper. How can this knowledge help them when applying the APP? </w:t>
            </w:r>
          </w:p>
        </w:tc>
      </w:tr>
      <w:tr w:rsidR="000617B2" w:rsidRPr="004F3EC8" w14:paraId="705B4875" w14:textId="77777777" w:rsidTr="00744CE3">
        <w:trPr>
          <w:trHeight w:val="270"/>
        </w:trPr>
        <w:tc>
          <w:tcPr>
            <w:tcW w:w="1242" w:type="dxa"/>
          </w:tcPr>
          <w:p w14:paraId="044ABC0E" w14:textId="5E28E107" w:rsidR="000617B2" w:rsidRPr="004F3EC8" w:rsidRDefault="006B3925" w:rsidP="00265832">
            <w:pPr>
              <w:jc w:val="center"/>
              <w:rPr>
                <w:rFonts w:asciiTheme="majorHAnsi" w:hAnsiTheme="majorHAnsi" w:cs="Arial"/>
                <w:sz w:val="18"/>
              </w:rPr>
            </w:pPr>
            <w:r w:rsidRPr="004F3EC8">
              <w:rPr>
                <w:rFonts w:asciiTheme="majorHAnsi" w:hAnsiTheme="majorHAnsi" w:cs="Arial"/>
                <w:sz w:val="18"/>
              </w:rPr>
              <w:t>10</w:t>
            </w:r>
          </w:p>
        </w:tc>
        <w:tc>
          <w:tcPr>
            <w:tcW w:w="7655" w:type="dxa"/>
            <w:gridSpan w:val="2"/>
          </w:tcPr>
          <w:p w14:paraId="78F7A4CA" w14:textId="37E628F4" w:rsidR="000617B2" w:rsidRPr="004F3EC8" w:rsidRDefault="000617B2" w:rsidP="007C032F">
            <w:pPr>
              <w:jc w:val="both"/>
              <w:rPr>
                <w:rFonts w:asciiTheme="majorHAnsi" w:hAnsiTheme="majorHAnsi" w:cs="Arial"/>
                <w:b/>
                <w:i/>
                <w:sz w:val="18"/>
              </w:rPr>
            </w:pPr>
            <w:r w:rsidRPr="004F3EC8">
              <w:rPr>
                <w:rFonts w:asciiTheme="majorHAnsi" w:hAnsiTheme="majorHAnsi" w:cs="Arial"/>
                <w:b/>
                <w:i/>
                <w:sz w:val="18"/>
              </w:rPr>
              <w:t>Results</w:t>
            </w:r>
            <w:r w:rsidR="00481EAA" w:rsidRPr="004F3EC8">
              <w:rPr>
                <w:rFonts w:asciiTheme="majorHAnsi" w:hAnsiTheme="majorHAnsi" w:cs="Arial"/>
                <w:b/>
                <w:i/>
                <w:sz w:val="18"/>
              </w:rPr>
              <w:t>: What shall they look like?</w:t>
            </w:r>
          </w:p>
          <w:p w14:paraId="421D127E" w14:textId="36F36363" w:rsidR="000617B2" w:rsidRPr="004F3EC8" w:rsidRDefault="000617B2" w:rsidP="007C032F">
            <w:pPr>
              <w:jc w:val="both"/>
              <w:rPr>
                <w:rFonts w:asciiTheme="majorHAnsi" w:hAnsiTheme="majorHAnsi" w:cs="Arial"/>
                <w:sz w:val="18"/>
              </w:rPr>
            </w:pPr>
            <w:r w:rsidRPr="004F3EC8">
              <w:rPr>
                <w:rFonts w:asciiTheme="majorHAnsi" w:hAnsiTheme="majorHAnsi" w:cs="Arial"/>
                <w:sz w:val="18"/>
              </w:rPr>
              <w:t xml:space="preserve">There is no need to spend too long on this slide – but to highlight how the results will be presented </w:t>
            </w:r>
            <w:r w:rsidRPr="004F3EC8">
              <w:rPr>
                <w:rFonts w:asciiTheme="majorHAnsi" w:hAnsiTheme="majorHAnsi" w:cs="Arial"/>
                <w:sz w:val="18"/>
              </w:rPr>
              <w:lastRenderedPageBreak/>
              <w:t>following data collection and as part of the analysis stage.</w:t>
            </w:r>
          </w:p>
        </w:tc>
      </w:tr>
      <w:tr w:rsidR="00265832" w:rsidRPr="004F3EC8" w14:paraId="45E739D4" w14:textId="77777777" w:rsidTr="00744CE3">
        <w:trPr>
          <w:trHeight w:val="270"/>
        </w:trPr>
        <w:tc>
          <w:tcPr>
            <w:tcW w:w="1242" w:type="dxa"/>
          </w:tcPr>
          <w:p w14:paraId="15F61296" w14:textId="1C33B57F" w:rsidR="0053431A" w:rsidRPr="004F3EC8" w:rsidRDefault="00744CE3" w:rsidP="00265832">
            <w:pPr>
              <w:jc w:val="center"/>
              <w:rPr>
                <w:rFonts w:asciiTheme="majorHAnsi" w:hAnsiTheme="majorHAnsi" w:cs="Arial"/>
                <w:sz w:val="18"/>
              </w:rPr>
            </w:pPr>
            <w:r w:rsidRPr="004F3EC8">
              <w:rPr>
                <w:rFonts w:asciiTheme="majorHAnsi" w:hAnsiTheme="majorHAnsi" w:cs="Arial"/>
                <w:sz w:val="18"/>
              </w:rPr>
              <w:lastRenderedPageBreak/>
              <w:t>11</w:t>
            </w:r>
          </w:p>
          <w:p w14:paraId="0C367034" w14:textId="77777777" w:rsidR="00744CE3" w:rsidRPr="004F3EC8" w:rsidRDefault="00744CE3" w:rsidP="00265832">
            <w:pPr>
              <w:jc w:val="center"/>
              <w:rPr>
                <w:rFonts w:asciiTheme="majorHAnsi" w:hAnsiTheme="majorHAnsi" w:cs="Arial"/>
                <w:sz w:val="18"/>
              </w:rPr>
            </w:pPr>
          </w:p>
          <w:p w14:paraId="1F7B3CC1" w14:textId="77777777" w:rsidR="00744CE3" w:rsidRPr="004F3EC8" w:rsidRDefault="00744CE3" w:rsidP="00265832">
            <w:pPr>
              <w:jc w:val="center"/>
              <w:rPr>
                <w:rFonts w:asciiTheme="majorHAnsi" w:hAnsiTheme="majorHAnsi" w:cs="Arial"/>
                <w:sz w:val="18"/>
              </w:rPr>
            </w:pPr>
            <w:r w:rsidRPr="004F3EC8">
              <w:rPr>
                <w:rFonts w:asciiTheme="majorHAnsi" w:hAnsiTheme="majorHAnsi" w:cs="Arial"/>
                <w:sz w:val="18"/>
              </w:rPr>
              <w:t xml:space="preserve">+ </w:t>
            </w:r>
          </w:p>
          <w:p w14:paraId="353F93E9" w14:textId="4BD0C127" w:rsidR="00744CE3" w:rsidRPr="004F3EC8" w:rsidRDefault="00744CE3" w:rsidP="0056334F">
            <w:pPr>
              <w:jc w:val="center"/>
              <w:rPr>
                <w:rFonts w:asciiTheme="majorHAnsi" w:hAnsiTheme="majorHAnsi" w:cs="Arial"/>
                <w:sz w:val="18"/>
              </w:rPr>
            </w:pPr>
            <w:r w:rsidRPr="004F3EC8">
              <w:rPr>
                <w:rFonts w:asciiTheme="majorHAnsi" w:hAnsiTheme="majorHAnsi" w:cs="Arial"/>
                <w:sz w:val="18"/>
              </w:rPr>
              <w:t>Hand</w:t>
            </w:r>
            <w:r w:rsidR="0056334F">
              <w:rPr>
                <w:rFonts w:asciiTheme="majorHAnsi" w:hAnsiTheme="majorHAnsi" w:cs="Arial"/>
                <w:sz w:val="18"/>
              </w:rPr>
              <w:t xml:space="preserve"> </w:t>
            </w:r>
            <w:r w:rsidRPr="004F3EC8">
              <w:rPr>
                <w:rFonts w:asciiTheme="majorHAnsi" w:hAnsiTheme="majorHAnsi" w:cs="Arial"/>
                <w:sz w:val="18"/>
              </w:rPr>
              <w:t xml:space="preserve">out </w:t>
            </w:r>
            <w:r w:rsidR="0056334F">
              <w:rPr>
                <w:rFonts w:asciiTheme="majorHAnsi" w:hAnsiTheme="majorHAnsi" w:cs="Arial"/>
                <w:b/>
                <w:sz w:val="18"/>
              </w:rPr>
              <w:t>Words</w:t>
            </w:r>
            <w:r w:rsidR="0056334F" w:rsidRPr="004F3EC8">
              <w:rPr>
                <w:rFonts w:asciiTheme="majorHAnsi" w:hAnsiTheme="majorHAnsi" w:cs="Arial"/>
                <w:b/>
                <w:sz w:val="18"/>
              </w:rPr>
              <w:t xml:space="preserve"> </w:t>
            </w:r>
            <w:r w:rsidRPr="004F3EC8">
              <w:rPr>
                <w:rFonts w:asciiTheme="majorHAnsi" w:hAnsiTheme="majorHAnsi" w:cs="Arial"/>
                <w:b/>
                <w:sz w:val="18"/>
              </w:rPr>
              <w:t>and acronyms sheet</w:t>
            </w:r>
          </w:p>
        </w:tc>
        <w:tc>
          <w:tcPr>
            <w:tcW w:w="7655" w:type="dxa"/>
            <w:gridSpan w:val="2"/>
          </w:tcPr>
          <w:p w14:paraId="57067063" w14:textId="77777777" w:rsidR="0053431A" w:rsidRPr="004F3EC8" w:rsidRDefault="00265832" w:rsidP="007C032F">
            <w:pPr>
              <w:jc w:val="both"/>
              <w:rPr>
                <w:rFonts w:asciiTheme="majorHAnsi" w:hAnsiTheme="majorHAnsi" w:cs="Arial"/>
                <w:b/>
                <w:i/>
                <w:sz w:val="18"/>
              </w:rPr>
            </w:pPr>
            <w:r w:rsidRPr="004F3EC8">
              <w:rPr>
                <w:rFonts w:asciiTheme="majorHAnsi" w:hAnsiTheme="majorHAnsi" w:cs="Arial"/>
                <w:b/>
                <w:i/>
                <w:sz w:val="18"/>
              </w:rPr>
              <w:t>Definitions and terminology</w:t>
            </w:r>
          </w:p>
          <w:p w14:paraId="464B7950" w14:textId="1DEE78E6" w:rsidR="00404ACB" w:rsidRPr="004F3EC8" w:rsidRDefault="000F3482" w:rsidP="007C032F">
            <w:pPr>
              <w:jc w:val="both"/>
              <w:rPr>
                <w:rFonts w:asciiTheme="majorHAnsi" w:hAnsiTheme="majorHAnsi" w:cs="Arial"/>
                <w:sz w:val="18"/>
              </w:rPr>
            </w:pPr>
            <w:r w:rsidRPr="004F3EC8">
              <w:rPr>
                <w:rFonts w:asciiTheme="majorHAnsi" w:hAnsiTheme="majorHAnsi" w:cs="Arial"/>
                <w:sz w:val="18"/>
              </w:rPr>
              <w:t xml:space="preserve">The assessment tool </w:t>
            </w:r>
            <w:r w:rsidR="000002FE" w:rsidRPr="004F3EC8">
              <w:rPr>
                <w:rFonts w:asciiTheme="majorHAnsi" w:hAnsiTheme="majorHAnsi" w:cs="Arial"/>
                <w:sz w:val="18"/>
              </w:rPr>
              <w:t>may</w:t>
            </w:r>
            <w:r w:rsidRPr="004F3EC8">
              <w:rPr>
                <w:rFonts w:asciiTheme="majorHAnsi" w:hAnsiTheme="majorHAnsi" w:cs="Arial"/>
                <w:sz w:val="18"/>
              </w:rPr>
              <w:t xml:space="preserve"> contain some </w:t>
            </w:r>
            <w:r w:rsidR="000002FE" w:rsidRPr="004F3EC8">
              <w:rPr>
                <w:rFonts w:asciiTheme="majorHAnsi" w:hAnsiTheme="majorHAnsi" w:cs="Arial"/>
                <w:sz w:val="18"/>
              </w:rPr>
              <w:t xml:space="preserve">unfamiliar terminology and technical </w:t>
            </w:r>
            <w:r w:rsidRPr="004F3EC8">
              <w:rPr>
                <w:rFonts w:asciiTheme="majorHAnsi" w:hAnsiTheme="majorHAnsi" w:cs="Arial"/>
                <w:sz w:val="18"/>
              </w:rPr>
              <w:t>language</w:t>
            </w:r>
            <w:r w:rsidR="000002FE" w:rsidRPr="004F3EC8">
              <w:rPr>
                <w:rFonts w:asciiTheme="majorHAnsi" w:hAnsiTheme="majorHAnsi" w:cs="Arial"/>
                <w:sz w:val="18"/>
              </w:rPr>
              <w:t>. E</w:t>
            </w:r>
            <w:r w:rsidRPr="004F3EC8">
              <w:rPr>
                <w:rFonts w:asciiTheme="majorHAnsi" w:hAnsiTheme="majorHAnsi" w:cs="Arial"/>
                <w:sz w:val="18"/>
              </w:rPr>
              <w:t xml:space="preserve">numerators need </w:t>
            </w:r>
            <w:r w:rsidR="000002FE" w:rsidRPr="004F3EC8">
              <w:rPr>
                <w:rFonts w:asciiTheme="majorHAnsi" w:hAnsiTheme="majorHAnsi" w:cs="Arial"/>
                <w:sz w:val="18"/>
              </w:rPr>
              <w:t xml:space="preserve">to have an understanding of all language </w:t>
            </w:r>
            <w:r w:rsidR="00744CE3" w:rsidRPr="004F3EC8">
              <w:rPr>
                <w:rFonts w:asciiTheme="majorHAnsi" w:hAnsiTheme="majorHAnsi" w:cs="Arial"/>
                <w:sz w:val="18"/>
              </w:rPr>
              <w:t>used in the assessment APP</w:t>
            </w:r>
            <w:r w:rsidRPr="004F3EC8">
              <w:rPr>
                <w:rFonts w:asciiTheme="majorHAnsi" w:hAnsiTheme="majorHAnsi" w:cs="Arial"/>
                <w:sz w:val="18"/>
              </w:rPr>
              <w:t xml:space="preserve"> – not only to ensure that they are able to ask (and re-ask differently if needed) the question properly, but also to ensure that the answer provided fits the question asked.</w:t>
            </w:r>
          </w:p>
          <w:p w14:paraId="753C641C" w14:textId="77777777" w:rsidR="000F3482" w:rsidRPr="004F3EC8" w:rsidRDefault="000F3482" w:rsidP="007C032F">
            <w:pPr>
              <w:jc w:val="both"/>
              <w:rPr>
                <w:rFonts w:asciiTheme="majorHAnsi" w:hAnsiTheme="majorHAnsi" w:cs="Arial"/>
                <w:sz w:val="18"/>
              </w:rPr>
            </w:pPr>
          </w:p>
          <w:p w14:paraId="228ED6C3" w14:textId="005ABCC5" w:rsidR="000002FE" w:rsidRPr="004F3EC8" w:rsidRDefault="000002FE" w:rsidP="007C032F">
            <w:pPr>
              <w:jc w:val="both"/>
              <w:rPr>
                <w:rFonts w:asciiTheme="majorHAnsi" w:hAnsiTheme="majorHAnsi" w:cs="Arial"/>
                <w:sz w:val="18"/>
              </w:rPr>
            </w:pPr>
            <w:r w:rsidRPr="004F3EC8">
              <w:rPr>
                <w:rFonts w:asciiTheme="majorHAnsi" w:hAnsiTheme="majorHAnsi" w:cs="Arial"/>
                <w:sz w:val="18"/>
              </w:rPr>
              <w:t xml:space="preserve">The assessment tool should have been contextualised for the country it will be applied in. As the enumerators review the assessment tool </w:t>
            </w:r>
            <w:r w:rsidR="00B20604" w:rsidRPr="004F3EC8">
              <w:rPr>
                <w:rFonts w:asciiTheme="majorHAnsi" w:hAnsiTheme="majorHAnsi" w:cs="Arial"/>
                <w:sz w:val="18"/>
              </w:rPr>
              <w:t>APP</w:t>
            </w:r>
            <w:r w:rsidRPr="004F3EC8">
              <w:rPr>
                <w:rFonts w:asciiTheme="majorHAnsi" w:hAnsiTheme="majorHAnsi" w:cs="Arial"/>
                <w:sz w:val="18"/>
              </w:rPr>
              <w:t>, additional editing may be required. It is important to keep this in mind.</w:t>
            </w:r>
          </w:p>
          <w:p w14:paraId="1AE367E7" w14:textId="77777777" w:rsidR="00334300" w:rsidRPr="004F3EC8" w:rsidRDefault="00334300" w:rsidP="007C032F">
            <w:pPr>
              <w:jc w:val="both"/>
              <w:rPr>
                <w:rFonts w:asciiTheme="majorHAnsi" w:hAnsiTheme="majorHAnsi" w:cs="Arial"/>
                <w:sz w:val="18"/>
              </w:rPr>
            </w:pPr>
          </w:p>
          <w:p w14:paraId="045AEA62" w14:textId="5E1F450C" w:rsidR="00404ACB" w:rsidRPr="004F3EC8" w:rsidRDefault="00404ACB" w:rsidP="007C032F">
            <w:pPr>
              <w:jc w:val="both"/>
              <w:rPr>
                <w:rFonts w:asciiTheme="majorHAnsi" w:hAnsiTheme="majorHAnsi" w:cs="Arial"/>
                <w:sz w:val="18"/>
              </w:rPr>
            </w:pPr>
            <w:r w:rsidRPr="004F3EC8">
              <w:rPr>
                <w:rFonts w:asciiTheme="majorHAnsi" w:hAnsiTheme="majorHAnsi" w:cs="Arial"/>
                <w:b/>
                <w:i/>
                <w:sz w:val="18"/>
              </w:rPr>
              <w:t>Note:</w:t>
            </w:r>
            <w:r w:rsidRPr="004F3EC8">
              <w:rPr>
                <w:rFonts w:asciiTheme="majorHAnsi" w:hAnsiTheme="majorHAnsi" w:cs="Arial"/>
                <w:sz w:val="18"/>
              </w:rPr>
              <w:t xml:space="preserve"> Depending on the experience of the assessment team and </w:t>
            </w:r>
            <w:r w:rsidR="009B4898" w:rsidRPr="004F3EC8">
              <w:rPr>
                <w:rFonts w:asciiTheme="majorHAnsi" w:hAnsiTheme="majorHAnsi" w:cs="Arial"/>
                <w:sz w:val="18"/>
              </w:rPr>
              <w:t>enumerators</w:t>
            </w:r>
            <w:r w:rsidRPr="004F3EC8">
              <w:rPr>
                <w:rFonts w:asciiTheme="majorHAnsi" w:hAnsiTheme="majorHAnsi" w:cs="Arial"/>
                <w:sz w:val="18"/>
              </w:rPr>
              <w:t xml:space="preserve">, the </w:t>
            </w:r>
            <w:r w:rsidR="0056334F">
              <w:rPr>
                <w:rFonts w:asciiTheme="majorHAnsi" w:hAnsiTheme="majorHAnsi" w:cs="Arial"/>
                <w:sz w:val="18"/>
              </w:rPr>
              <w:t xml:space="preserve">Words and </w:t>
            </w:r>
            <w:r w:rsidR="00347294">
              <w:rPr>
                <w:rFonts w:asciiTheme="majorHAnsi" w:hAnsiTheme="majorHAnsi" w:cs="Arial"/>
                <w:sz w:val="18"/>
              </w:rPr>
              <w:t>acronyms w</w:t>
            </w:r>
            <w:r w:rsidR="0056334F">
              <w:rPr>
                <w:rFonts w:asciiTheme="majorHAnsi" w:hAnsiTheme="majorHAnsi" w:cs="Arial"/>
                <w:sz w:val="18"/>
              </w:rPr>
              <w:t xml:space="preserve">orksheet (Annex 6B) </w:t>
            </w:r>
            <w:r w:rsidR="009B4898" w:rsidRPr="004F3EC8">
              <w:rPr>
                <w:rFonts w:asciiTheme="majorHAnsi" w:hAnsiTheme="majorHAnsi" w:cs="Arial"/>
                <w:sz w:val="18"/>
              </w:rPr>
              <w:t>may have to be</w:t>
            </w:r>
            <w:r w:rsidR="00744CE3" w:rsidRPr="004F3EC8">
              <w:rPr>
                <w:rFonts w:asciiTheme="majorHAnsi" w:hAnsiTheme="majorHAnsi" w:cs="Arial"/>
                <w:sz w:val="18"/>
              </w:rPr>
              <w:t xml:space="preserve"> translated beforehand and/or </w:t>
            </w:r>
            <w:r w:rsidR="009B4898" w:rsidRPr="004F3EC8">
              <w:rPr>
                <w:rFonts w:asciiTheme="majorHAnsi" w:hAnsiTheme="majorHAnsi" w:cs="Arial"/>
                <w:sz w:val="18"/>
              </w:rPr>
              <w:t>edited. It is better not to assume knowledge and if possible keep referring and adding to the sheet.</w:t>
            </w:r>
          </w:p>
          <w:p w14:paraId="55CF14B9" w14:textId="77777777" w:rsidR="00404ACB" w:rsidRPr="004F3EC8" w:rsidRDefault="00404ACB" w:rsidP="007C032F">
            <w:pPr>
              <w:jc w:val="both"/>
              <w:rPr>
                <w:rFonts w:asciiTheme="majorHAnsi" w:hAnsiTheme="majorHAnsi" w:cs="Arial"/>
                <w:sz w:val="18"/>
              </w:rPr>
            </w:pPr>
          </w:p>
          <w:p w14:paraId="269A7FDA" w14:textId="70A8CA61" w:rsidR="00267E26" w:rsidRPr="004F3EC8" w:rsidRDefault="009B4898" w:rsidP="007C032F">
            <w:pPr>
              <w:jc w:val="both"/>
              <w:rPr>
                <w:rFonts w:asciiTheme="majorHAnsi" w:hAnsiTheme="majorHAnsi" w:cs="Arial"/>
                <w:sz w:val="18"/>
              </w:rPr>
            </w:pPr>
            <w:r w:rsidRPr="004F3EC8">
              <w:rPr>
                <w:rFonts w:asciiTheme="majorHAnsi" w:hAnsiTheme="majorHAnsi" w:cs="Arial"/>
                <w:sz w:val="18"/>
              </w:rPr>
              <w:t xml:space="preserve">Share the </w:t>
            </w:r>
            <w:r w:rsidR="00347294">
              <w:rPr>
                <w:rFonts w:asciiTheme="majorHAnsi" w:hAnsiTheme="majorHAnsi" w:cs="Arial"/>
                <w:b/>
                <w:sz w:val="18"/>
              </w:rPr>
              <w:t xml:space="preserve">Words </w:t>
            </w:r>
            <w:r w:rsidRPr="004F3EC8">
              <w:rPr>
                <w:rFonts w:asciiTheme="majorHAnsi" w:hAnsiTheme="majorHAnsi" w:cs="Arial"/>
                <w:b/>
                <w:sz w:val="18"/>
              </w:rPr>
              <w:t>and a</w:t>
            </w:r>
            <w:r w:rsidR="000002FE" w:rsidRPr="004F3EC8">
              <w:rPr>
                <w:rFonts w:asciiTheme="majorHAnsi" w:hAnsiTheme="majorHAnsi" w:cs="Arial"/>
                <w:b/>
                <w:sz w:val="18"/>
              </w:rPr>
              <w:t xml:space="preserve">cronyms </w:t>
            </w:r>
            <w:r w:rsidR="00347294">
              <w:rPr>
                <w:rFonts w:asciiTheme="majorHAnsi" w:hAnsiTheme="majorHAnsi" w:cs="Arial"/>
                <w:b/>
                <w:sz w:val="18"/>
              </w:rPr>
              <w:t>work</w:t>
            </w:r>
            <w:r w:rsidR="00334300" w:rsidRPr="004F3EC8">
              <w:rPr>
                <w:rFonts w:asciiTheme="majorHAnsi" w:hAnsiTheme="majorHAnsi" w:cs="Arial"/>
                <w:b/>
                <w:sz w:val="18"/>
              </w:rPr>
              <w:t>sheet</w:t>
            </w:r>
            <w:r w:rsidR="00334300" w:rsidRPr="004F3EC8">
              <w:rPr>
                <w:rFonts w:asciiTheme="majorHAnsi" w:hAnsiTheme="majorHAnsi" w:cs="Arial"/>
                <w:sz w:val="18"/>
              </w:rPr>
              <w:t xml:space="preserve"> </w:t>
            </w:r>
            <w:r w:rsidR="000002FE" w:rsidRPr="004F3EC8">
              <w:rPr>
                <w:rFonts w:asciiTheme="majorHAnsi" w:hAnsiTheme="majorHAnsi" w:cs="Arial"/>
                <w:sz w:val="18"/>
              </w:rPr>
              <w:t xml:space="preserve">with enumerators. </w:t>
            </w:r>
          </w:p>
          <w:p w14:paraId="299374BD" w14:textId="77777777" w:rsidR="006A2561" w:rsidRPr="004F3EC8" w:rsidRDefault="000002FE" w:rsidP="007C032F">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Ask the enumerators to look through the sheet and identify any terms they may not be familiar with. Go through these items and ensure and understanding of all the others. Inform the enumerators that they can make notes on the sheet and </w:t>
            </w:r>
            <w:r w:rsidR="00334300" w:rsidRPr="004F3EC8">
              <w:rPr>
                <w:rFonts w:asciiTheme="majorHAnsi" w:hAnsiTheme="majorHAnsi" w:cs="Arial"/>
                <w:sz w:val="18"/>
              </w:rPr>
              <w:t xml:space="preserve">add </w:t>
            </w:r>
            <w:r w:rsidR="009B4898" w:rsidRPr="004F3EC8">
              <w:rPr>
                <w:rFonts w:asciiTheme="majorHAnsi" w:hAnsiTheme="majorHAnsi" w:cs="Arial"/>
                <w:sz w:val="18"/>
              </w:rPr>
              <w:t>local words and understanding of</w:t>
            </w:r>
            <w:r w:rsidR="00334300" w:rsidRPr="004F3EC8">
              <w:rPr>
                <w:rFonts w:asciiTheme="majorHAnsi" w:hAnsiTheme="majorHAnsi" w:cs="Arial"/>
                <w:sz w:val="18"/>
              </w:rPr>
              <w:t xml:space="preserve"> definitions</w:t>
            </w:r>
            <w:r w:rsidRPr="004F3EC8">
              <w:rPr>
                <w:rFonts w:asciiTheme="majorHAnsi" w:hAnsiTheme="majorHAnsi" w:cs="Arial"/>
                <w:sz w:val="18"/>
              </w:rPr>
              <w:t xml:space="preserve"> if they would like to – space has been provided.</w:t>
            </w:r>
            <w:r w:rsidR="009B4898" w:rsidRPr="004F3EC8">
              <w:rPr>
                <w:rFonts w:asciiTheme="majorHAnsi" w:hAnsiTheme="majorHAnsi" w:cs="Arial"/>
                <w:sz w:val="18"/>
              </w:rPr>
              <w:t xml:space="preserve"> </w:t>
            </w:r>
          </w:p>
          <w:p w14:paraId="631A1108" w14:textId="0BA2660E" w:rsidR="009B4898" w:rsidRPr="004F3EC8" w:rsidRDefault="009B4898" w:rsidP="009B4898">
            <w:pPr>
              <w:pStyle w:val="ListParagraph"/>
              <w:ind w:left="360"/>
              <w:jc w:val="both"/>
              <w:rPr>
                <w:rFonts w:asciiTheme="majorHAnsi" w:hAnsiTheme="majorHAnsi" w:cs="Arial"/>
                <w:sz w:val="18"/>
              </w:rPr>
            </w:pPr>
            <w:r w:rsidRPr="004F3EC8">
              <w:rPr>
                <w:rFonts w:asciiTheme="majorHAnsi" w:hAnsiTheme="majorHAnsi" w:cs="Arial"/>
                <w:sz w:val="18"/>
              </w:rPr>
              <w:t xml:space="preserve">Encourage participants to add any additional words / acronyms during the training. </w:t>
            </w:r>
          </w:p>
        </w:tc>
      </w:tr>
      <w:tr w:rsidR="00CD0E98" w:rsidRPr="004F3EC8" w14:paraId="57313996" w14:textId="77777777" w:rsidTr="00744CE3">
        <w:trPr>
          <w:trHeight w:val="270"/>
        </w:trPr>
        <w:tc>
          <w:tcPr>
            <w:tcW w:w="1242" w:type="dxa"/>
          </w:tcPr>
          <w:p w14:paraId="1372CD88" w14:textId="67F0F639" w:rsidR="00CD0E98" w:rsidRPr="004F3EC8" w:rsidRDefault="00CD0E98" w:rsidP="00265832">
            <w:pPr>
              <w:jc w:val="center"/>
              <w:rPr>
                <w:rFonts w:asciiTheme="majorHAnsi" w:hAnsiTheme="majorHAnsi" w:cs="Arial"/>
                <w:sz w:val="18"/>
              </w:rPr>
            </w:pPr>
            <w:r w:rsidRPr="004F3EC8">
              <w:rPr>
                <w:rFonts w:asciiTheme="majorHAnsi" w:hAnsiTheme="majorHAnsi" w:cs="Arial"/>
                <w:sz w:val="18"/>
              </w:rPr>
              <w:t>12</w:t>
            </w:r>
          </w:p>
        </w:tc>
        <w:tc>
          <w:tcPr>
            <w:tcW w:w="7655" w:type="dxa"/>
            <w:gridSpan w:val="2"/>
          </w:tcPr>
          <w:p w14:paraId="09E7C7D6" w14:textId="77777777" w:rsidR="00CD0E98" w:rsidRPr="004F3EC8" w:rsidRDefault="00CD0E98" w:rsidP="007C032F">
            <w:pPr>
              <w:jc w:val="both"/>
              <w:rPr>
                <w:rFonts w:asciiTheme="majorHAnsi" w:hAnsiTheme="majorHAnsi" w:cs="Arial"/>
                <w:b/>
                <w:i/>
                <w:sz w:val="18"/>
              </w:rPr>
            </w:pPr>
            <w:r w:rsidRPr="004F3EC8">
              <w:rPr>
                <w:rFonts w:asciiTheme="majorHAnsi" w:hAnsiTheme="majorHAnsi" w:cs="Arial"/>
                <w:b/>
                <w:i/>
                <w:sz w:val="18"/>
              </w:rPr>
              <w:t>Defining a household</w:t>
            </w:r>
          </w:p>
          <w:p w14:paraId="6BF2C3E4" w14:textId="77777777" w:rsidR="00CD0E98" w:rsidRPr="004F3EC8" w:rsidRDefault="00CD0E98" w:rsidP="007C032F">
            <w:pPr>
              <w:jc w:val="both"/>
              <w:rPr>
                <w:rFonts w:asciiTheme="majorHAnsi" w:hAnsiTheme="majorHAnsi" w:cs="Arial"/>
                <w:sz w:val="18"/>
              </w:rPr>
            </w:pPr>
            <w:r w:rsidRPr="004F3EC8">
              <w:rPr>
                <w:rFonts w:asciiTheme="majorHAnsi" w:hAnsiTheme="majorHAnsi" w:cs="Arial"/>
                <w:sz w:val="18"/>
              </w:rPr>
              <w:t xml:space="preserve">In this assessment, this definition of household is applied. </w:t>
            </w:r>
          </w:p>
          <w:p w14:paraId="36438424" w14:textId="6E57AF80" w:rsidR="00CD0E98" w:rsidRPr="004F3EC8" w:rsidRDefault="00CD0E98" w:rsidP="00CD0E98">
            <w:pPr>
              <w:jc w:val="both"/>
              <w:rPr>
                <w:rFonts w:asciiTheme="majorHAnsi" w:hAnsiTheme="majorHAnsi" w:cs="Arial"/>
                <w:sz w:val="18"/>
              </w:rPr>
            </w:pPr>
            <w:r w:rsidRPr="004F3EC8">
              <w:rPr>
                <w:rFonts w:asciiTheme="majorHAnsi" w:hAnsiTheme="majorHAnsi" w:cs="Arial"/>
                <w:sz w:val="18"/>
              </w:rPr>
              <w:t>Highlight in what way it may vary to a more traditional understanding of household – which is typically that of a husband and wife and children.</w:t>
            </w:r>
          </w:p>
        </w:tc>
      </w:tr>
      <w:tr w:rsidR="00CD0E98" w:rsidRPr="004F3EC8" w14:paraId="7265D124" w14:textId="77777777" w:rsidTr="00744CE3">
        <w:trPr>
          <w:trHeight w:val="270"/>
        </w:trPr>
        <w:tc>
          <w:tcPr>
            <w:tcW w:w="1242" w:type="dxa"/>
          </w:tcPr>
          <w:p w14:paraId="175343AB" w14:textId="5B5203FA" w:rsidR="00CD0E98" w:rsidRPr="004F3EC8" w:rsidRDefault="00CD0E98" w:rsidP="00265832">
            <w:pPr>
              <w:jc w:val="center"/>
              <w:rPr>
                <w:rFonts w:asciiTheme="majorHAnsi" w:hAnsiTheme="majorHAnsi" w:cs="Arial"/>
                <w:sz w:val="18"/>
              </w:rPr>
            </w:pPr>
            <w:r w:rsidRPr="004F3EC8">
              <w:rPr>
                <w:rFonts w:asciiTheme="majorHAnsi" w:hAnsiTheme="majorHAnsi" w:cs="Arial"/>
                <w:sz w:val="18"/>
              </w:rPr>
              <w:t>13</w:t>
            </w:r>
          </w:p>
        </w:tc>
        <w:tc>
          <w:tcPr>
            <w:tcW w:w="7655" w:type="dxa"/>
            <w:gridSpan w:val="2"/>
          </w:tcPr>
          <w:p w14:paraId="2C882FC5" w14:textId="77777777" w:rsidR="00CD0E98" w:rsidRPr="004F3EC8" w:rsidRDefault="00CD0E98" w:rsidP="007C032F">
            <w:pPr>
              <w:jc w:val="both"/>
              <w:rPr>
                <w:rFonts w:asciiTheme="majorHAnsi" w:hAnsiTheme="majorHAnsi" w:cs="Arial"/>
                <w:b/>
                <w:i/>
                <w:sz w:val="18"/>
              </w:rPr>
            </w:pPr>
            <w:r w:rsidRPr="004F3EC8">
              <w:rPr>
                <w:rFonts w:asciiTheme="majorHAnsi" w:hAnsiTheme="majorHAnsi" w:cs="Arial"/>
                <w:b/>
                <w:i/>
                <w:sz w:val="18"/>
              </w:rPr>
              <w:t xml:space="preserve">Identifying households to interview </w:t>
            </w:r>
          </w:p>
          <w:p w14:paraId="0049E31B" w14:textId="77777777" w:rsidR="00CD0E98" w:rsidRPr="004F3EC8" w:rsidRDefault="00CD0E98" w:rsidP="007C032F">
            <w:pPr>
              <w:jc w:val="both"/>
              <w:rPr>
                <w:rFonts w:asciiTheme="majorHAnsi" w:hAnsiTheme="majorHAnsi" w:cs="Arial"/>
                <w:sz w:val="18"/>
              </w:rPr>
            </w:pPr>
            <w:r w:rsidRPr="004F3EC8">
              <w:rPr>
                <w:rFonts w:asciiTheme="majorHAnsi" w:hAnsiTheme="majorHAnsi" w:cs="Arial"/>
                <w:sz w:val="18"/>
              </w:rPr>
              <w:t xml:space="preserve">This slide reflects a snowballing sampling methodology – a methodology that is commonly used in this type of assessment. </w:t>
            </w:r>
          </w:p>
          <w:p w14:paraId="687DC05E" w14:textId="77777777" w:rsidR="00537817" w:rsidRPr="004F3EC8" w:rsidRDefault="00CD0E98" w:rsidP="00537817">
            <w:pPr>
              <w:jc w:val="both"/>
              <w:rPr>
                <w:rFonts w:asciiTheme="majorHAnsi" w:hAnsiTheme="majorHAnsi" w:cs="Arial"/>
                <w:sz w:val="18"/>
              </w:rPr>
            </w:pPr>
            <w:r w:rsidRPr="004F3EC8">
              <w:rPr>
                <w:rFonts w:asciiTheme="majorHAnsi" w:hAnsiTheme="majorHAnsi" w:cs="Arial"/>
                <w:sz w:val="18"/>
              </w:rPr>
              <w:t xml:space="preserve">Highlight the importance of understanding what kind of households targeted for inclusion in this assessment when this approach is used. </w:t>
            </w:r>
          </w:p>
          <w:p w14:paraId="15786882" w14:textId="77777777" w:rsidR="00537817" w:rsidRPr="004F3EC8" w:rsidRDefault="00537817" w:rsidP="00537817">
            <w:pPr>
              <w:jc w:val="both"/>
              <w:rPr>
                <w:rFonts w:asciiTheme="majorHAnsi" w:hAnsiTheme="majorHAnsi" w:cs="Arial"/>
                <w:sz w:val="18"/>
              </w:rPr>
            </w:pPr>
          </w:p>
          <w:p w14:paraId="0282366A" w14:textId="2EE31B1D" w:rsidR="00537817" w:rsidRPr="004F3EC8" w:rsidRDefault="00537817" w:rsidP="00537817">
            <w:pPr>
              <w:jc w:val="both"/>
              <w:rPr>
                <w:rFonts w:asciiTheme="majorHAnsi" w:hAnsiTheme="majorHAnsi" w:cs="Arial"/>
                <w:i/>
                <w:color w:val="000000"/>
                <w:sz w:val="18"/>
                <w:szCs w:val="18"/>
              </w:rPr>
            </w:pPr>
            <w:r w:rsidRPr="004F3EC8">
              <w:rPr>
                <w:rFonts w:asciiTheme="majorHAnsi" w:hAnsiTheme="majorHAnsi" w:cs="Arial"/>
                <w:sz w:val="18"/>
              </w:rPr>
              <w:t xml:space="preserve">Household definition: </w:t>
            </w:r>
            <w:r w:rsidRPr="004F3EC8">
              <w:rPr>
                <w:rFonts w:asciiTheme="majorHAnsi" w:hAnsiTheme="majorHAnsi" w:cs="Arial"/>
                <w:i/>
                <w:color w:val="000000"/>
                <w:sz w:val="18"/>
                <w:szCs w:val="18"/>
              </w:rPr>
              <w:t>By household we mean yourself, plus any other people (not necessarily family members), living at the same address and who share your living expenses (food, rent etc.) and living spaces (such as sleeping, living and cooking areas).</w:t>
            </w:r>
          </w:p>
          <w:p w14:paraId="5993E56D" w14:textId="77777777" w:rsidR="00537817" w:rsidRPr="004F3EC8" w:rsidRDefault="00537817" w:rsidP="00537817">
            <w:pPr>
              <w:jc w:val="both"/>
              <w:rPr>
                <w:rFonts w:asciiTheme="majorHAnsi" w:hAnsiTheme="majorHAnsi" w:cs="Arial"/>
                <w:sz w:val="18"/>
              </w:rPr>
            </w:pPr>
          </w:p>
          <w:p w14:paraId="586E4092" w14:textId="0E093104" w:rsidR="00537817" w:rsidRPr="004F3EC8" w:rsidRDefault="00537817" w:rsidP="00537817">
            <w:pPr>
              <w:jc w:val="both"/>
              <w:rPr>
                <w:rFonts w:asciiTheme="majorHAnsi" w:hAnsiTheme="majorHAnsi" w:cs="Arial"/>
                <w:sz w:val="18"/>
              </w:rPr>
            </w:pPr>
            <w:r w:rsidRPr="004F3EC8">
              <w:rPr>
                <w:rFonts w:asciiTheme="majorHAnsi" w:hAnsiTheme="majorHAnsi" w:cs="Arial"/>
                <w:sz w:val="18"/>
              </w:rPr>
              <w:t>It is important to have the right household member to interview so that you do not waste time. Keep in mind the characteristics of the people that you want to reach out to. For example:</w:t>
            </w:r>
          </w:p>
          <w:p w14:paraId="18B0067F" w14:textId="77777777" w:rsidR="00537817" w:rsidRPr="004F3EC8" w:rsidRDefault="00537817" w:rsidP="00537817">
            <w:pPr>
              <w:pStyle w:val="ListParagraph"/>
              <w:numPr>
                <w:ilvl w:val="0"/>
                <w:numId w:val="36"/>
              </w:numPr>
              <w:jc w:val="both"/>
              <w:rPr>
                <w:rFonts w:asciiTheme="majorHAnsi" w:hAnsiTheme="majorHAnsi" w:cs="Arial"/>
                <w:sz w:val="18"/>
              </w:rPr>
            </w:pPr>
            <w:r w:rsidRPr="004F3EC8">
              <w:rPr>
                <w:rFonts w:asciiTheme="majorHAnsi" w:hAnsiTheme="majorHAnsi" w:cs="Arial"/>
                <w:sz w:val="18"/>
              </w:rPr>
              <w:t>Make sure that community mobilisers/ area representatives used are aware of the types of households/ individuals the assessment is trying to include: Provide this information on a sheet of paper so that they can refer to it easily.</w:t>
            </w:r>
          </w:p>
          <w:p w14:paraId="33F5FE5E" w14:textId="77777777" w:rsidR="00537817" w:rsidRPr="004F3EC8" w:rsidRDefault="00537817" w:rsidP="00537817">
            <w:pPr>
              <w:pStyle w:val="ListParagraph"/>
              <w:numPr>
                <w:ilvl w:val="0"/>
                <w:numId w:val="36"/>
              </w:numPr>
              <w:jc w:val="both"/>
              <w:rPr>
                <w:rFonts w:asciiTheme="majorHAnsi" w:hAnsiTheme="majorHAnsi" w:cs="Arial"/>
                <w:sz w:val="18"/>
              </w:rPr>
            </w:pPr>
            <w:r w:rsidRPr="004F3EC8">
              <w:rPr>
                <w:rFonts w:asciiTheme="majorHAnsi" w:hAnsiTheme="majorHAnsi" w:cs="Arial"/>
                <w:sz w:val="18"/>
              </w:rPr>
              <w:t>When you meet identified households/ individuals, after introductions, politely ask the respondent a few questions to make sure they have the profile you are looking for. Inform them that you do not want to waste their time if they are not quite the people you are looking for.</w:t>
            </w:r>
          </w:p>
          <w:p w14:paraId="7F2C39E1" w14:textId="77777777" w:rsidR="00537817" w:rsidRPr="004F3EC8" w:rsidRDefault="00537817" w:rsidP="00537817">
            <w:pPr>
              <w:pStyle w:val="ListParagraph"/>
              <w:numPr>
                <w:ilvl w:val="0"/>
                <w:numId w:val="36"/>
              </w:numPr>
              <w:jc w:val="both"/>
              <w:rPr>
                <w:rFonts w:asciiTheme="majorHAnsi" w:hAnsiTheme="majorHAnsi" w:cs="Arial"/>
                <w:sz w:val="18"/>
              </w:rPr>
            </w:pPr>
            <w:r w:rsidRPr="004F3EC8">
              <w:rPr>
                <w:rFonts w:asciiTheme="majorHAnsi" w:hAnsiTheme="majorHAnsi" w:cs="Arial"/>
                <w:sz w:val="18"/>
              </w:rPr>
              <w:t>Ask the community mobilisers/ area representatives to leave you alone for the duration of the interview. Their presence may affect the answers provided by the respondents. They can start identifying another household/ individual for you to speak to.</w:t>
            </w:r>
          </w:p>
          <w:p w14:paraId="5EB575DB" w14:textId="77777777" w:rsidR="00537817" w:rsidRPr="004F3EC8" w:rsidRDefault="00537817" w:rsidP="00537817">
            <w:pPr>
              <w:pStyle w:val="ListParagraph"/>
              <w:numPr>
                <w:ilvl w:val="0"/>
                <w:numId w:val="36"/>
              </w:numPr>
              <w:jc w:val="both"/>
              <w:rPr>
                <w:rFonts w:asciiTheme="majorHAnsi" w:hAnsiTheme="majorHAnsi" w:cs="Arial"/>
                <w:sz w:val="18"/>
              </w:rPr>
            </w:pPr>
            <w:r w:rsidRPr="004F3EC8">
              <w:rPr>
                <w:rFonts w:asciiTheme="majorHAnsi" w:hAnsiTheme="majorHAnsi" w:cs="Arial"/>
                <w:sz w:val="18"/>
              </w:rPr>
              <w:t xml:space="preserve">On completion of the interview, thank the respondent and ask them if they know of other people like them that you could speak to. </w:t>
            </w:r>
          </w:p>
          <w:p w14:paraId="7057C678" w14:textId="560EE826" w:rsidR="00537817" w:rsidRPr="004F3EC8" w:rsidRDefault="00537817" w:rsidP="007C032F">
            <w:pPr>
              <w:jc w:val="both"/>
              <w:rPr>
                <w:rFonts w:asciiTheme="majorHAnsi" w:hAnsiTheme="majorHAnsi" w:cs="Arial"/>
                <w:sz w:val="18"/>
              </w:rPr>
            </w:pPr>
          </w:p>
        </w:tc>
      </w:tr>
      <w:tr w:rsidR="00103CE6" w:rsidRPr="004F3EC8" w14:paraId="284DF4E6" w14:textId="77777777" w:rsidTr="00744CE3">
        <w:trPr>
          <w:trHeight w:val="270"/>
        </w:trPr>
        <w:tc>
          <w:tcPr>
            <w:tcW w:w="1242" w:type="dxa"/>
          </w:tcPr>
          <w:p w14:paraId="4D1C612A" w14:textId="3ACEE66C" w:rsidR="00103CE6" w:rsidRPr="004F3EC8" w:rsidRDefault="00103CE6" w:rsidP="00265832">
            <w:pPr>
              <w:jc w:val="center"/>
              <w:rPr>
                <w:rFonts w:asciiTheme="majorHAnsi" w:hAnsiTheme="majorHAnsi" w:cs="Arial"/>
                <w:sz w:val="18"/>
              </w:rPr>
            </w:pPr>
            <w:r w:rsidRPr="004F3EC8">
              <w:rPr>
                <w:rFonts w:asciiTheme="majorHAnsi" w:hAnsiTheme="majorHAnsi" w:cs="Arial"/>
                <w:sz w:val="18"/>
              </w:rPr>
              <w:t>1</w:t>
            </w:r>
            <w:r w:rsidR="00743C42" w:rsidRPr="004F3EC8">
              <w:rPr>
                <w:rFonts w:asciiTheme="majorHAnsi" w:hAnsiTheme="majorHAnsi" w:cs="Arial"/>
                <w:sz w:val="18"/>
              </w:rPr>
              <w:t>4</w:t>
            </w:r>
          </w:p>
        </w:tc>
        <w:tc>
          <w:tcPr>
            <w:tcW w:w="7655" w:type="dxa"/>
            <w:gridSpan w:val="2"/>
          </w:tcPr>
          <w:p w14:paraId="7A359F6B" w14:textId="77777777" w:rsidR="00103CE6" w:rsidRPr="004F3EC8" w:rsidRDefault="00103CE6" w:rsidP="00103CE6">
            <w:pPr>
              <w:jc w:val="both"/>
              <w:rPr>
                <w:rFonts w:asciiTheme="majorHAnsi" w:hAnsiTheme="majorHAnsi" w:cs="Arial"/>
                <w:b/>
                <w:i/>
                <w:sz w:val="18"/>
              </w:rPr>
            </w:pPr>
            <w:r w:rsidRPr="004F3EC8">
              <w:rPr>
                <w:rFonts w:asciiTheme="majorHAnsi" w:hAnsiTheme="majorHAnsi" w:cs="Arial"/>
                <w:b/>
                <w:i/>
                <w:sz w:val="18"/>
              </w:rPr>
              <w:t>Respondent and enumerator: What works? Who are you?</w:t>
            </w:r>
          </w:p>
          <w:p w14:paraId="6F188A87" w14:textId="77777777" w:rsidR="00103CE6" w:rsidRPr="004F3EC8" w:rsidRDefault="00103CE6" w:rsidP="00103CE6">
            <w:pPr>
              <w:jc w:val="both"/>
              <w:rPr>
                <w:rFonts w:asciiTheme="majorHAnsi" w:hAnsiTheme="majorHAnsi" w:cs="Arial"/>
                <w:sz w:val="18"/>
              </w:rPr>
            </w:pPr>
            <w:r w:rsidRPr="004F3EC8">
              <w:rPr>
                <w:rFonts w:asciiTheme="majorHAnsi" w:hAnsiTheme="majorHAnsi" w:cs="Arial"/>
                <w:sz w:val="18"/>
              </w:rPr>
              <w:t>Clarify the language that shall be used in the training. The respondent answers questions posed by the enumerator.</w:t>
            </w:r>
          </w:p>
          <w:p w14:paraId="54C86EC2" w14:textId="1B874605" w:rsidR="00103CE6" w:rsidRPr="004F3EC8" w:rsidRDefault="00103CE6" w:rsidP="00103CE6">
            <w:pPr>
              <w:jc w:val="both"/>
              <w:rPr>
                <w:rFonts w:asciiTheme="majorHAnsi" w:hAnsiTheme="majorHAnsi" w:cs="Arial"/>
                <w:sz w:val="18"/>
              </w:rPr>
            </w:pPr>
            <w:r w:rsidRPr="004F3EC8">
              <w:rPr>
                <w:rFonts w:asciiTheme="majorHAnsi" w:hAnsiTheme="majorHAnsi" w:cs="Arial"/>
                <w:sz w:val="18"/>
              </w:rPr>
              <w:t>At this point in time, if the opportunity arises, a discussion on behaviour and manners could arise. This will be covered later too.</w:t>
            </w:r>
          </w:p>
        </w:tc>
      </w:tr>
    </w:tbl>
    <w:p w14:paraId="7317F4B9" w14:textId="255D7EB8" w:rsidR="00334300" w:rsidRPr="004F3EC8" w:rsidRDefault="00334300">
      <w:pPr>
        <w:rPr>
          <w:rFonts w:asciiTheme="majorHAnsi" w:hAnsiTheme="majorHAnsi" w:cs="Arial"/>
          <w:sz w:val="18"/>
        </w:rPr>
      </w:pPr>
    </w:p>
    <w:p w14:paraId="3CA7DBED" w14:textId="136DC5E7" w:rsidR="00746C26" w:rsidRPr="004F3EC8" w:rsidRDefault="00746C26">
      <w:pPr>
        <w:rPr>
          <w:rFonts w:asciiTheme="majorHAnsi" w:hAnsiTheme="majorHAnsi" w:cs="Arial"/>
          <w:sz w:val="18"/>
        </w:rPr>
      </w:pPr>
      <w:r w:rsidRPr="004F3EC8">
        <w:rPr>
          <w:rFonts w:asciiTheme="majorHAnsi" w:hAnsiTheme="majorHAnsi" w:cs="Arial"/>
          <w:sz w:val="18"/>
        </w:rPr>
        <w:br w:type="page"/>
      </w:r>
    </w:p>
    <w:p w14:paraId="754DE071" w14:textId="69BA3E8C" w:rsidR="00AC4170" w:rsidRPr="004F3EC8" w:rsidRDefault="00591D79" w:rsidP="00591D79">
      <w:pPr>
        <w:pStyle w:val="Heading2"/>
      </w:pPr>
      <w:bookmarkStart w:id="5" w:name="_Toc485678789"/>
      <w:r w:rsidRPr="004F3EC8">
        <w:lastRenderedPageBreak/>
        <w:t>Section 2: How to use the APP</w:t>
      </w:r>
      <w:bookmarkEnd w:id="5"/>
    </w:p>
    <w:p w14:paraId="4602F0D6" w14:textId="77777777" w:rsidR="00591D79" w:rsidRPr="004F3EC8" w:rsidRDefault="00591D79">
      <w:pPr>
        <w:rPr>
          <w:rFonts w:asciiTheme="majorHAnsi" w:hAnsiTheme="majorHAnsi" w:cs="Arial"/>
          <w:sz w:val="18"/>
        </w:rPr>
      </w:pPr>
    </w:p>
    <w:tbl>
      <w:tblPr>
        <w:tblStyle w:val="TableGrid"/>
        <w:tblW w:w="8897" w:type="dxa"/>
        <w:tblLayout w:type="fixed"/>
        <w:tblLook w:val="04A0" w:firstRow="1" w:lastRow="0" w:firstColumn="1" w:lastColumn="0" w:noHBand="0" w:noVBand="1"/>
      </w:tblPr>
      <w:tblGrid>
        <w:gridCol w:w="1101"/>
        <w:gridCol w:w="141"/>
        <w:gridCol w:w="1010"/>
        <w:gridCol w:w="6645"/>
      </w:tblGrid>
      <w:tr w:rsidR="00334300" w:rsidRPr="004F3EC8" w14:paraId="730C8400" w14:textId="77777777" w:rsidTr="00863E8E">
        <w:trPr>
          <w:trHeight w:val="516"/>
        </w:trPr>
        <w:tc>
          <w:tcPr>
            <w:tcW w:w="2252" w:type="dxa"/>
            <w:gridSpan w:val="3"/>
            <w:shd w:val="clear" w:color="auto" w:fill="BDFFEC" w:themeFill="text2" w:themeFillTint="33"/>
          </w:tcPr>
          <w:p w14:paraId="5A3BFB36" w14:textId="77777777" w:rsidR="00334300" w:rsidRPr="004F3EC8" w:rsidRDefault="00334300" w:rsidP="00083F9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Overview:</w:t>
            </w:r>
          </w:p>
        </w:tc>
        <w:tc>
          <w:tcPr>
            <w:tcW w:w="6645" w:type="dxa"/>
          </w:tcPr>
          <w:p w14:paraId="4A211AC3" w14:textId="40F995A6" w:rsidR="00334300" w:rsidRPr="004F3EC8" w:rsidRDefault="00B20604"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Walking the enumerators through key sections of the APP, understanding of language used, </w:t>
            </w:r>
            <w:proofErr w:type="gramStart"/>
            <w:r w:rsidRPr="004F3EC8">
              <w:rPr>
                <w:rFonts w:asciiTheme="majorHAnsi" w:hAnsiTheme="majorHAnsi" w:cs="Arial"/>
                <w:sz w:val="20"/>
                <w:szCs w:val="30"/>
              </w:rPr>
              <w:t>finding</w:t>
            </w:r>
            <w:proofErr w:type="gramEnd"/>
            <w:r w:rsidRPr="004F3EC8">
              <w:rPr>
                <w:rFonts w:asciiTheme="majorHAnsi" w:hAnsiTheme="majorHAnsi" w:cs="Arial"/>
                <w:sz w:val="20"/>
                <w:szCs w:val="30"/>
              </w:rPr>
              <w:t xml:space="preserve"> solutions to problems.</w:t>
            </w:r>
          </w:p>
        </w:tc>
      </w:tr>
      <w:tr w:rsidR="00334300" w:rsidRPr="004F3EC8" w14:paraId="42D1D10B" w14:textId="77777777" w:rsidTr="00863E8E">
        <w:trPr>
          <w:trHeight w:val="258"/>
        </w:trPr>
        <w:tc>
          <w:tcPr>
            <w:tcW w:w="2252" w:type="dxa"/>
            <w:gridSpan w:val="3"/>
            <w:shd w:val="clear" w:color="auto" w:fill="BDFFEC" w:themeFill="text2" w:themeFillTint="33"/>
          </w:tcPr>
          <w:p w14:paraId="4230FA0C" w14:textId="77777777" w:rsidR="00334300" w:rsidRPr="004F3EC8" w:rsidRDefault="00334300" w:rsidP="00083F9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Time allocation:</w:t>
            </w:r>
          </w:p>
        </w:tc>
        <w:tc>
          <w:tcPr>
            <w:tcW w:w="6645" w:type="dxa"/>
          </w:tcPr>
          <w:p w14:paraId="6BF5768C" w14:textId="7FA4009E" w:rsidR="00334300" w:rsidRPr="004F3EC8" w:rsidRDefault="009B4898"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6</w:t>
            </w:r>
            <w:r w:rsidR="00A04A70" w:rsidRPr="004F3EC8">
              <w:rPr>
                <w:rFonts w:asciiTheme="majorHAnsi" w:hAnsiTheme="majorHAnsi" w:cs="Arial"/>
                <w:sz w:val="20"/>
                <w:szCs w:val="30"/>
              </w:rPr>
              <w:t xml:space="preserve"> – 9</w:t>
            </w:r>
            <w:r w:rsidR="00C0305F" w:rsidRPr="004F3EC8">
              <w:rPr>
                <w:rFonts w:asciiTheme="majorHAnsi" w:hAnsiTheme="majorHAnsi" w:cs="Arial"/>
                <w:sz w:val="20"/>
                <w:szCs w:val="30"/>
              </w:rPr>
              <w:t xml:space="preserve"> </w:t>
            </w:r>
            <w:r w:rsidR="00334300" w:rsidRPr="004F3EC8">
              <w:rPr>
                <w:rFonts w:asciiTheme="majorHAnsi" w:hAnsiTheme="majorHAnsi" w:cs="Arial"/>
                <w:sz w:val="20"/>
                <w:szCs w:val="30"/>
              </w:rPr>
              <w:t>hours</w:t>
            </w:r>
          </w:p>
        </w:tc>
      </w:tr>
      <w:tr w:rsidR="00334300" w:rsidRPr="004F3EC8" w14:paraId="5D257337" w14:textId="77777777" w:rsidTr="00863E8E">
        <w:trPr>
          <w:trHeight w:val="258"/>
        </w:trPr>
        <w:tc>
          <w:tcPr>
            <w:tcW w:w="2252" w:type="dxa"/>
            <w:gridSpan w:val="3"/>
            <w:shd w:val="clear" w:color="auto" w:fill="BDFFEC" w:themeFill="text2" w:themeFillTint="33"/>
          </w:tcPr>
          <w:p w14:paraId="064D7A53" w14:textId="4E03EEED" w:rsidR="00334300" w:rsidRPr="004F3EC8" w:rsidRDefault="00334300" w:rsidP="00083F9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Key </w:t>
            </w:r>
            <w:r w:rsidR="0056334F">
              <w:rPr>
                <w:rFonts w:asciiTheme="majorHAnsi" w:hAnsiTheme="majorHAnsi" w:cs="Arial"/>
                <w:b/>
                <w:sz w:val="20"/>
                <w:szCs w:val="30"/>
              </w:rPr>
              <w:t>a</w:t>
            </w:r>
            <w:r w:rsidRPr="004F3EC8">
              <w:rPr>
                <w:rFonts w:asciiTheme="majorHAnsi" w:hAnsiTheme="majorHAnsi" w:cs="Arial"/>
                <w:b/>
                <w:sz w:val="20"/>
                <w:szCs w:val="30"/>
              </w:rPr>
              <w:t>ctivities:</w:t>
            </w:r>
          </w:p>
        </w:tc>
        <w:tc>
          <w:tcPr>
            <w:tcW w:w="6645" w:type="dxa"/>
          </w:tcPr>
          <w:p w14:paraId="655A8822" w14:textId="07F1DB82" w:rsidR="00334300" w:rsidRPr="004F3EC8" w:rsidRDefault="00334300"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PowerPoint and classroom use</w:t>
            </w:r>
            <w:r w:rsidR="009A00A0" w:rsidRPr="004F3EC8">
              <w:rPr>
                <w:rFonts w:asciiTheme="majorHAnsi" w:hAnsiTheme="majorHAnsi" w:cs="Arial"/>
                <w:sz w:val="20"/>
                <w:szCs w:val="30"/>
              </w:rPr>
              <w:t xml:space="preserve"> of APP and</w:t>
            </w:r>
            <w:r w:rsidR="005021C4" w:rsidRPr="004F3EC8">
              <w:rPr>
                <w:rFonts w:asciiTheme="majorHAnsi" w:hAnsiTheme="majorHAnsi" w:cs="Arial"/>
                <w:sz w:val="20"/>
                <w:szCs w:val="30"/>
              </w:rPr>
              <w:t xml:space="preserve"> </w:t>
            </w:r>
            <w:r w:rsidR="0056334F">
              <w:rPr>
                <w:rFonts w:asciiTheme="majorHAnsi" w:hAnsiTheme="majorHAnsi" w:cs="Arial"/>
                <w:sz w:val="20"/>
                <w:szCs w:val="30"/>
              </w:rPr>
              <w:t>t</w:t>
            </w:r>
            <w:r w:rsidR="005021C4" w:rsidRPr="004F3EC8">
              <w:rPr>
                <w:rFonts w:asciiTheme="majorHAnsi" w:hAnsiTheme="majorHAnsi" w:cs="Arial"/>
                <w:sz w:val="20"/>
                <w:szCs w:val="30"/>
              </w:rPr>
              <w:t>ablet</w:t>
            </w:r>
            <w:r w:rsidR="009A00A0" w:rsidRPr="004F3EC8">
              <w:rPr>
                <w:rFonts w:asciiTheme="majorHAnsi" w:hAnsiTheme="majorHAnsi" w:cs="Arial"/>
                <w:sz w:val="20"/>
                <w:szCs w:val="30"/>
              </w:rPr>
              <w:t>s.</w:t>
            </w:r>
          </w:p>
        </w:tc>
      </w:tr>
      <w:tr w:rsidR="00334300" w:rsidRPr="004F3EC8" w14:paraId="6F7E2004" w14:textId="77777777" w:rsidTr="00863E8E">
        <w:trPr>
          <w:trHeight w:val="258"/>
        </w:trPr>
        <w:tc>
          <w:tcPr>
            <w:tcW w:w="2252" w:type="dxa"/>
            <w:gridSpan w:val="3"/>
            <w:shd w:val="clear" w:color="auto" w:fill="BDFFEC" w:themeFill="text2" w:themeFillTint="33"/>
          </w:tcPr>
          <w:p w14:paraId="5F0F2A82" w14:textId="549F213A" w:rsidR="00334300" w:rsidRPr="004F3EC8" w:rsidRDefault="00334300" w:rsidP="00083F96">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Resources needed:</w:t>
            </w:r>
          </w:p>
        </w:tc>
        <w:tc>
          <w:tcPr>
            <w:tcW w:w="6645" w:type="dxa"/>
          </w:tcPr>
          <w:p w14:paraId="4EAF6861" w14:textId="27A8B9C0" w:rsidR="00EC3FAC" w:rsidRPr="004F3EC8" w:rsidRDefault="00EC3FAC"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PowerPoint </w:t>
            </w:r>
            <w:r w:rsidR="00CE6071">
              <w:rPr>
                <w:rFonts w:asciiTheme="majorHAnsi" w:hAnsiTheme="majorHAnsi" w:cs="Arial"/>
                <w:sz w:val="20"/>
                <w:szCs w:val="30"/>
              </w:rPr>
              <w:t>p</w:t>
            </w:r>
            <w:r w:rsidRPr="004F3EC8">
              <w:rPr>
                <w:rFonts w:asciiTheme="majorHAnsi" w:hAnsiTheme="majorHAnsi" w:cs="Arial"/>
                <w:sz w:val="20"/>
                <w:szCs w:val="30"/>
              </w:rPr>
              <w:t>rojector</w:t>
            </w:r>
          </w:p>
          <w:p w14:paraId="3A44303F" w14:textId="7A029CED" w:rsidR="00EC3FAC" w:rsidRPr="004F3EC8" w:rsidRDefault="00BD05B7"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Tablet/ </w:t>
            </w:r>
            <w:r w:rsidR="00EC3FAC" w:rsidRPr="004F3EC8">
              <w:rPr>
                <w:rFonts w:asciiTheme="majorHAnsi" w:hAnsiTheme="majorHAnsi" w:cs="Arial"/>
                <w:sz w:val="20"/>
                <w:szCs w:val="30"/>
              </w:rPr>
              <w:t xml:space="preserve">Android mobile phone + APP </w:t>
            </w:r>
          </w:p>
          <w:p w14:paraId="20CE0606" w14:textId="1AC9D1D9" w:rsidR="00932D04" w:rsidRPr="004F3EC8" w:rsidRDefault="00932D04"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Printed version of the assessment questions</w:t>
            </w:r>
          </w:p>
          <w:p w14:paraId="64FBC703" w14:textId="3D7747DB" w:rsidR="00EC3FAC" w:rsidRPr="004F3EC8" w:rsidRDefault="00EC3FAC"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Usernames and Login details for each person</w:t>
            </w:r>
          </w:p>
          <w:p w14:paraId="2A332BA4" w14:textId="77777777" w:rsidR="00B20604" w:rsidRPr="004F3EC8" w:rsidRDefault="00EC3FAC"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IT person for support</w:t>
            </w:r>
          </w:p>
          <w:p w14:paraId="63DEA573" w14:textId="0EEABC17" w:rsidR="00315EDD" w:rsidRPr="004F3EC8" w:rsidRDefault="005928DB" w:rsidP="00CE6071">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Refer to </w:t>
            </w:r>
            <w:r w:rsidRPr="00CE6071">
              <w:rPr>
                <w:rFonts w:asciiTheme="majorHAnsi" w:hAnsiTheme="majorHAnsi" w:cs="Arial"/>
                <w:sz w:val="20"/>
                <w:szCs w:val="30"/>
              </w:rPr>
              <w:t>Annex 5</w:t>
            </w:r>
            <w:r w:rsidR="00315EDD" w:rsidRPr="00CE6071">
              <w:rPr>
                <w:rFonts w:asciiTheme="majorHAnsi" w:hAnsiTheme="majorHAnsi" w:cs="Arial"/>
                <w:sz w:val="20"/>
                <w:szCs w:val="30"/>
              </w:rPr>
              <w:t xml:space="preserve">: </w:t>
            </w:r>
            <w:proofErr w:type="spellStart"/>
            <w:r w:rsidR="00CE6071" w:rsidRPr="00CE6071">
              <w:rPr>
                <w:rFonts w:asciiTheme="majorHAnsi" w:hAnsiTheme="majorHAnsi" w:cs="Arial"/>
                <w:sz w:val="20"/>
                <w:szCs w:val="30"/>
              </w:rPr>
              <w:t>KoboCollect</w:t>
            </w:r>
            <w:proofErr w:type="spellEnd"/>
            <w:r w:rsidR="00CE6071" w:rsidRPr="00CE6071">
              <w:rPr>
                <w:rFonts w:asciiTheme="majorHAnsi" w:hAnsiTheme="majorHAnsi" w:cs="Arial"/>
                <w:sz w:val="20"/>
                <w:szCs w:val="30"/>
              </w:rPr>
              <w:t xml:space="preserve"> APP guidance.</w:t>
            </w:r>
          </w:p>
        </w:tc>
      </w:tr>
      <w:tr w:rsidR="00334300" w:rsidRPr="004F3EC8" w14:paraId="3C9EF74E" w14:textId="77777777" w:rsidTr="00DA5131">
        <w:trPr>
          <w:trHeight w:val="285"/>
        </w:trPr>
        <w:tc>
          <w:tcPr>
            <w:tcW w:w="1101" w:type="dxa"/>
            <w:shd w:val="clear" w:color="auto" w:fill="00B482" w:themeFill="text2"/>
          </w:tcPr>
          <w:p w14:paraId="4651EA48" w14:textId="155CC39F" w:rsidR="00334300" w:rsidRPr="004F3EC8" w:rsidRDefault="00B04835" w:rsidP="00083F96">
            <w:pPr>
              <w:jc w:val="center"/>
              <w:rPr>
                <w:rFonts w:asciiTheme="majorHAnsi" w:hAnsiTheme="majorHAnsi" w:cs="Arial"/>
                <w:b/>
                <w:sz w:val="18"/>
              </w:rPr>
            </w:pPr>
            <w:r w:rsidRPr="004F3EC8">
              <w:rPr>
                <w:rFonts w:asciiTheme="majorHAnsi" w:hAnsiTheme="majorHAnsi" w:cs="Arial"/>
                <w:b/>
                <w:sz w:val="18"/>
              </w:rPr>
              <w:t>Slide No:</w:t>
            </w:r>
          </w:p>
        </w:tc>
        <w:tc>
          <w:tcPr>
            <w:tcW w:w="7796" w:type="dxa"/>
            <w:gridSpan w:val="3"/>
            <w:shd w:val="clear" w:color="auto" w:fill="00B482" w:themeFill="text2"/>
          </w:tcPr>
          <w:p w14:paraId="2003AF42" w14:textId="77777777" w:rsidR="00481EAA" w:rsidRPr="004F3EC8" w:rsidRDefault="00481EAA" w:rsidP="00481EAA">
            <w:pPr>
              <w:rPr>
                <w:rFonts w:asciiTheme="majorHAnsi" w:hAnsiTheme="majorHAnsi" w:cs="Arial"/>
                <w:b/>
                <w:sz w:val="18"/>
              </w:rPr>
            </w:pPr>
            <w:r w:rsidRPr="004F3EC8">
              <w:rPr>
                <w:rFonts w:asciiTheme="majorHAnsi" w:hAnsiTheme="majorHAnsi" w:cs="Arial"/>
                <w:b/>
                <w:sz w:val="18"/>
              </w:rPr>
              <w:t xml:space="preserve">Slide title: </w:t>
            </w:r>
          </w:p>
          <w:p w14:paraId="4F95B072" w14:textId="48673372" w:rsidR="00334300" w:rsidRPr="004F3EC8" w:rsidRDefault="00481EAA" w:rsidP="00481EAA">
            <w:pPr>
              <w:rPr>
                <w:rFonts w:asciiTheme="majorHAnsi" w:hAnsiTheme="majorHAnsi" w:cs="Arial"/>
                <w:sz w:val="18"/>
              </w:rPr>
            </w:pPr>
            <w:r w:rsidRPr="004F3EC8">
              <w:rPr>
                <w:rFonts w:asciiTheme="majorHAnsi" w:hAnsiTheme="majorHAnsi" w:cs="Arial"/>
                <w:b/>
                <w:sz w:val="18"/>
              </w:rPr>
              <w:t>Content / Facilitator notes</w:t>
            </w:r>
          </w:p>
        </w:tc>
      </w:tr>
      <w:tr w:rsidR="00537817" w:rsidRPr="004F3EC8" w14:paraId="0F72929F" w14:textId="77777777" w:rsidTr="00863E8E">
        <w:trPr>
          <w:trHeight w:val="270"/>
        </w:trPr>
        <w:tc>
          <w:tcPr>
            <w:tcW w:w="8897" w:type="dxa"/>
            <w:gridSpan w:val="4"/>
          </w:tcPr>
          <w:p w14:paraId="38FFC6AE" w14:textId="0B60A888" w:rsidR="00537817" w:rsidRPr="004F3EC8" w:rsidRDefault="00537817" w:rsidP="0020264C">
            <w:pPr>
              <w:jc w:val="both"/>
              <w:rPr>
                <w:rFonts w:asciiTheme="majorHAnsi" w:hAnsiTheme="majorHAnsi" w:cs="Arial"/>
                <w:sz w:val="18"/>
              </w:rPr>
            </w:pPr>
            <w:r w:rsidRPr="004F3EC8">
              <w:rPr>
                <w:rFonts w:asciiTheme="majorHAnsi" w:hAnsiTheme="majorHAnsi" w:cs="Arial"/>
                <w:b/>
                <w:i/>
                <w:sz w:val="18"/>
              </w:rPr>
              <w:t>HAND OUT THE DEVICES</w:t>
            </w:r>
            <w:r w:rsidR="0076546E" w:rsidRPr="004F3EC8">
              <w:rPr>
                <w:rFonts w:asciiTheme="majorHAnsi" w:hAnsiTheme="majorHAnsi" w:cs="Arial"/>
                <w:b/>
                <w:i/>
                <w:sz w:val="18"/>
              </w:rPr>
              <w:t xml:space="preserve"> AND ASSESSOR CODES</w:t>
            </w:r>
            <w:r w:rsidRPr="004F3EC8">
              <w:rPr>
                <w:rFonts w:asciiTheme="majorHAnsi" w:hAnsiTheme="majorHAnsi" w:cs="Arial"/>
                <w:b/>
                <w:i/>
                <w:sz w:val="18"/>
              </w:rPr>
              <w:t xml:space="preserve"> TO THE ENUMERATORS</w:t>
            </w:r>
            <w:r w:rsidRPr="004F3EC8">
              <w:rPr>
                <w:rFonts w:asciiTheme="majorHAnsi" w:hAnsiTheme="majorHAnsi" w:cs="Arial"/>
                <w:sz w:val="18"/>
              </w:rPr>
              <w:t>.</w:t>
            </w:r>
          </w:p>
          <w:p w14:paraId="4775DB80" w14:textId="5F597A2B" w:rsidR="00537817" w:rsidRPr="004F3EC8" w:rsidRDefault="00537817" w:rsidP="0020264C">
            <w:pPr>
              <w:jc w:val="both"/>
              <w:rPr>
                <w:rFonts w:asciiTheme="majorHAnsi" w:hAnsiTheme="majorHAnsi" w:cs="Arial"/>
                <w:b/>
                <w:i/>
                <w:sz w:val="18"/>
              </w:rPr>
            </w:pPr>
            <w:r w:rsidRPr="004F3EC8">
              <w:rPr>
                <w:rFonts w:asciiTheme="majorHAnsi" w:hAnsiTheme="majorHAnsi" w:cs="Arial"/>
                <w:sz w:val="18"/>
              </w:rPr>
              <w:t>Sit community mobilisers next to enumerators so that they can see how the APP works. The community mobiliser will also be a good person to role-play questions and answers with – and can help with the contextualisation of the tool.</w:t>
            </w:r>
          </w:p>
        </w:tc>
      </w:tr>
      <w:tr w:rsidR="00537817" w:rsidRPr="004F3EC8" w14:paraId="7490DD7A" w14:textId="77777777" w:rsidTr="00863E8E">
        <w:trPr>
          <w:trHeight w:val="270"/>
        </w:trPr>
        <w:tc>
          <w:tcPr>
            <w:tcW w:w="1242" w:type="dxa"/>
            <w:gridSpan w:val="2"/>
          </w:tcPr>
          <w:p w14:paraId="396F9E6D" w14:textId="43C04782" w:rsidR="00537817" w:rsidRPr="004F3EC8" w:rsidRDefault="00537817" w:rsidP="0020264C">
            <w:pPr>
              <w:jc w:val="center"/>
              <w:rPr>
                <w:rFonts w:asciiTheme="majorHAnsi" w:hAnsiTheme="majorHAnsi" w:cs="Arial"/>
                <w:sz w:val="18"/>
              </w:rPr>
            </w:pPr>
            <w:r w:rsidRPr="004F3EC8">
              <w:rPr>
                <w:rFonts w:asciiTheme="majorHAnsi" w:hAnsiTheme="majorHAnsi" w:cs="Arial"/>
                <w:sz w:val="18"/>
              </w:rPr>
              <w:t>16</w:t>
            </w:r>
          </w:p>
        </w:tc>
        <w:tc>
          <w:tcPr>
            <w:tcW w:w="7655" w:type="dxa"/>
            <w:gridSpan w:val="2"/>
          </w:tcPr>
          <w:p w14:paraId="0A1D8C13" w14:textId="77777777" w:rsidR="00537817" w:rsidRPr="004F3EC8" w:rsidRDefault="00537817" w:rsidP="0020264C">
            <w:pPr>
              <w:jc w:val="both"/>
              <w:rPr>
                <w:rFonts w:asciiTheme="majorHAnsi" w:hAnsiTheme="majorHAnsi" w:cs="Arial"/>
                <w:b/>
                <w:i/>
                <w:sz w:val="18"/>
              </w:rPr>
            </w:pPr>
            <w:r w:rsidRPr="004F3EC8">
              <w:rPr>
                <w:rFonts w:asciiTheme="majorHAnsi" w:hAnsiTheme="majorHAnsi" w:cs="Arial"/>
                <w:b/>
                <w:i/>
                <w:sz w:val="18"/>
              </w:rPr>
              <w:t>Getting to know your device</w:t>
            </w:r>
          </w:p>
          <w:p w14:paraId="3C71FBD4" w14:textId="77777777" w:rsidR="00451B52" w:rsidRPr="004F3EC8" w:rsidRDefault="00451B52" w:rsidP="00451B52">
            <w:pPr>
              <w:jc w:val="both"/>
              <w:rPr>
                <w:rFonts w:asciiTheme="majorHAnsi" w:hAnsiTheme="majorHAnsi" w:cs="Arial"/>
                <w:sz w:val="18"/>
              </w:rPr>
            </w:pPr>
            <w:r w:rsidRPr="004F3EC8">
              <w:rPr>
                <w:rFonts w:asciiTheme="majorHAnsi" w:hAnsiTheme="majorHAnsi" w:cs="Arial"/>
                <w:sz w:val="18"/>
              </w:rPr>
              <w:t>Before using the APP, it is important that the enumerators are able to perform some basic functions of the hand-held device that they have been provided with. The enumerators should not be ‘fearful’ to use the devices and have confidence in using them.</w:t>
            </w:r>
          </w:p>
          <w:p w14:paraId="7BD6DA5D" w14:textId="77777777" w:rsidR="00451B52" w:rsidRPr="004F3EC8" w:rsidRDefault="00451B52" w:rsidP="00451B52">
            <w:pPr>
              <w:jc w:val="both"/>
              <w:rPr>
                <w:rFonts w:asciiTheme="majorHAnsi" w:hAnsiTheme="majorHAnsi" w:cs="Arial"/>
                <w:sz w:val="18"/>
              </w:rPr>
            </w:pPr>
          </w:p>
          <w:p w14:paraId="7C8426A1" w14:textId="77777777" w:rsidR="00451B52" w:rsidRPr="004F3EC8" w:rsidRDefault="00451B52" w:rsidP="00451B52">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the enumerators if they are familiar/ have working experience with this make of tablet/ android phone.</w:t>
            </w:r>
          </w:p>
          <w:p w14:paraId="74CAF0A3" w14:textId="77777777" w:rsidR="00451B52" w:rsidRPr="004F3EC8" w:rsidRDefault="00451B52" w:rsidP="00451B52">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for levels of confidence in the group</w:t>
            </w:r>
            <w:r w:rsidRPr="004F3EC8">
              <w:rPr>
                <w:rFonts w:asciiTheme="majorHAnsi" w:hAnsiTheme="majorHAnsi" w:cs="Arial"/>
                <w:b/>
                <w:sz w:val="18"/>
              </w:rPr>
              <w:t xml:space="preserve">. In the instance where there is a mixed level of experience, try and partner someone will less experience and confidence with someone with more confidence. </w:t>
            </w:r>
          </w:p>
          <w:p w14:paraId="287E8AB0" w14:textId="77777777" w:rsidR="00451B52" w:rsidRPr="004F3EC8" w:rsidRDefault="00451B52" w:rsidP="00451B52">
            <w:pPr>
              <w:pStyle w:val="ListParagraph"/>
              <w:numPr>
                <w:ilvl w:val="0"/>
                <w:numId w:val="17"/>
              </w:numPr>
              <w:jc w:val="both"/>
              <w:rPr>
                <w:rFonts w:asciiTheme="majorHAnsi" w:hAnsiTheme="majorHAnsi" w:cs="Arial"/>
                <w:sz w:val="18"/>
              </w:rPr>
            </w:pPr>
            <w:r w:rsidRPr="004F3EC8">
              <w:rPr>
                <w:rFonts w:asciiTheme="majorHAnsi" w:hAnsiTheme="majorHAnsi" w:cs="Arial"/>
                <w:sz w:val="18"/>
              </w:rPr>
              <w:t xml:space="preserve">For those that do not have a lot of experience, try and reassure them and inform them that the purpose of the next days is for them to gain the experience and confidence they need. </w:t>
            </w:r>
          </w:p>
          <w:p w14:paraId="199B43F4" w14:textId="77777777" w:rsidR="00451B52" w:rsidRPr="004F3EC8" w:rsidRDefault="00451B52" w:rsidP="00451B52">
            <w:pPr>
              <w:jc w:val="both"/>
              <w:rPr>
                <w:rFonts w:asciiTheme="majorHAnsi" w:hAnsiTheme="majorHAnsi" w:cs="Arial"/>
                <w:sz w:val="18"/>
              </w:rPr>
            </w:pPr>
          </w:p>
          <w:p w14:paraId="748A9C16" w14:textId="77777777" w:rsidR="00451B52" w:rsidRPr="004F3EC8" w:rsidRDefault="00451B52" w:rsidP="00451B52">
            <w:pPr>
              <w:jc w:val="both"/>
              <w:rPr>
                <w:rFonts w:asciiTheme="majorHAnsi" w:hAnsiTheme="majorHAnsi" w:cs="Arial"/>
                <w:sz w:val="18"/>
              </w:rPr>
            </w:pPr>
            <w:r w:rsidRPr="004F3EC8">
              <w:rPr>
                <w:rFonts w:asciiTheme="majorHAnsi" w:hAnsiTheme="majorHAnsi" w:cs="Arial"/>
                <w:sz w:val="18"/>
              </w:rPr>
              <w:t xml:space="preserve">Go through the various basic functions, from how to switch on and off the device, how to check battery levels, to some of the key functions. In locations where GPS is not required or recommended, illustrate to enumerators how to disable that function. </w:t>
            </w:r>
          </w:p>
          <w:p w14:paraId="2A936B87" w14:textId="77777777" w:rsidR="00451B52" w:rsidRPr="004F3EC8" w:rsidRDefault="00451B52" w:rsidP="0020264C">
            <w:pPr>
              <w:jc w:val="both"/>
              <w:rPr>
                <w:rFonts w:asciiTheme="majorHAnsi" w:hAnsiTheme="majorHAnsi" w:cs="Arial"/>
                <w:sz w:val="18"/>
              </w:rPr>
            </w:pPr>
          </w:p>
        </w:tc>
      </w:tr>
      <w:tr w:rsidR="00537817" w:rsidRPr="004F3EC8" w14:paraId="6A7916B6" w14:textId="77777777" w:rsidTr="00863E8E">
        <w:trPr>
          <w:trHeight w:val="270"/>
        </w:trPr>
        <w:tc>
          <w:tcPr>
            <w:tcW w:w="1242" w:type="dxa"/>
            <w:gridSpan w:val="2"/>
          </w:tcPr>
          <w:p w14:paraId="748D7D70" w14:textId="7700201B" w:rsidR="00537817" w:rsidRPr="004F3EC8" w:rsidRDefault="008664FB" w:rsidP="0020264C">
            <w:pPr>
              <w:jc w:val="center"/>
              <w:rPr>
                <w:rFonts w:asciiTheme="majorHAnsi" w:hAnsiTheme="majorHAnsi" w:cs="Arial"/>
                <w:sz w:val="18"/>
              </w:rPr>
            </w:pPr>
            <w:r w:rsidRPr="004F3EC8">
              <w:rPr>
                <w:rFonts w:asciiTheme="majorHAnsi" w:hAnsiTheme="majorHAnsi" w:cs="Arial"/>
                <w:sz w:val="18"/>
              </w:rPr>
              <w:t>17</w:t>
            </w:r>
          </w:p>
        </w:tc>
        <w:tc>
          <w:tcPr>
            <w:tcW w:w="7655" w:type="dxa"/>
            <w:gridSpan w:val="2"/>
          </w:tcPr>
          <w:p w14:paraId="73123615" w14:textId="77777777" w:rsidR="00537817" w:rsidRPr="004F3EC8" w:rsidRDefault="00537817" w:rsidP="0020264C">
            <w:pPr>
              <w:jc w:val="both"/>
              <w:rPr>
                <w:rFonts w:asciiTheme="majorHAnsi" w:hAnsiTheme="majorHAnsi" w:cs="Arial"/>
                <w:b/>
                <w:i/>
                <w:sz w:val="18"/>
              </w:rPr>
            </w:pPr>
            <w:r w:rsidRPr="004F3EC8">
              <w:rPr>
                <w:rFonts w:asciiTheme="majorHAnsi" w:hAnsiTheme="majorHAnsi" w:cs="Arial"/>
                <w:b/>
                <w:i/>
                <w:sz w:val="18"/>
              </w:rPr>
              <w:t>The APP: Getting started</w:t>
            </w:r>
          </w:p>
          <w:p w14:paraId="1FC31FA5" w14:textId="77777777" w:rsidR="0020264C" w:rsidRPr="004F3EC8" w:rsidRDefault="0020264C" w:rsidP="0020264C">
            <w:pPr>
              <w:jc w:val="both"/>
              <w:rPr>
                <w:rFonts w:asciiTheme="majorHAnsi" w:hAnsiTheme="majorHAnsi" w:cs="Arial"/>
                <w:sz w:val="18"/>
              </w:rPr>
            </w:pPr>
            <w:r w:rsidRPr="004F3EC8">
              <w:rPr>
                <w:rFonts w:asciiTheme="majorHAnsi" w:hAnsiTheme="majorHAnsi" w:cs="Arial"/>
                <w:sz w:val="18"/>
              </w:rPr>
              <w:t>This is the screen that the enumerators will first face when they open the APP.</w:t>
            </w:r>
          </w:p>
          <w:p w14:paraId="5AAF2FA7" w14:textId="632D2F54" w:rsidR="008664FB" w:rsidRPr="004F3EC8" w:rsidRDefault="0020264C" w:rsidP="00A022EB">
            <w:pPr>
              <w:pStyle w:val="ListParagraph"/>
              <w:numPr>
                <w:ilvl w:val="0"/>
                <w:numId w:val="17"/>
              </w:numPr>
              <w:jc w:val="both"/>
              <w:rPr>
                <w:rFonts w:asciiTheme="majorHAnsi" w:hAnsiTheme="majorHAnsi" w:cs="Arial"/>
                <w:sz w:val="18"/>
              </w:rPr>
            </w:pPr>
            <w:r w:rsidRPr="004F3EC8">
              <w:rPr>
                <w:rFonts w:asciiTheme="majorHAnsi" w:hAnsiTheme="majorHAnsi" w:cs="Arial"/>
                <w:sz w:val="18"/>
              </w:rPr>
              <w:t>Des</w:t>
            </w:r>
            <w:r w:rsidR="008664FB" w:rsidRPr="004F3EC8">
              <w:rPr>
                <w:rFonts w:asciiTheme="majorHAnsi" w:hAnsiTheme="majorHAnsi" w:cs="Arial"/>
                <w:sz w:val="18"/>
              </w:rPr>
              <w:t>cribe</w:t>
            </w:r>
            <w:r w:rsidR="00A022EB" w:rsidRPr="004F3EC8">
              <w:rPr>
                <w:rFonts w:asciiTheme="majorHAnsi" w:hAnsiTheme="majorHAnsi" w:cs="Arial"/>
                <w:sz w:val="18"/>
              </w:rPr>
              <w:t xml:space="preserve"> </w:t>
            </w:r>
            <w:r w:rsidR="00A022EB" w:rsidRPr="004F3EC8">
              <w:rPr>
                <w:rFonts w:asciiTheme="majorHAnsi" w:hAnsiTheme="majorHAnsi" w:cs="Arial"/>
                <w:b/>
                <w:i/>
                <w:sz w:val="18"/>
              </w:rPr>
              <w:t>(and get the enumerators to use their devices to see for themselves)</w:t>
            </w:r>
            <w:r w:rsidR="00A022EB" w:rsidRPr="004F3EC8">
              <w:rPr>
                <w:rFonts w:asciiTheme="majorHAnsi" w:hAnsiTheme="majorHAnsi" w:cs="Arial"/>
                <w:sz w:val="18"/>
              </w:rPr>
              <w:t xml:space="preserve"> </w:t>
            </w:r>
            <w:r w:rsidR="008664FB" w:rsidRPr="004F3EC8">
              <w:rPr>
                <w:rFonts w:asciiTheme="majorHAnsi" w:hAnsiTheme="majorHAnsi" w:cs="Arial"/>
                <w:sz w:val="18"/>
              </w:rPr>
              <w:t>what each of the tab does and the relevance of that tab to them. For example, in this assessment, the team would not need to delete a saved form or get a new survey.</w:t>
            </w:r>
          </w:p>
          <w:p w14:paraId="56039061" w14:textId="77777777" w:rsidR="008664FB" w:rsidRPr="004F3EC8" w:rsidRDefault="008664FB" w:rsidP="0020264C">
            <w:pPr>
              <w:jc w:val="both"/>
              <w:rPr>
                <w:rFonts w:asciiTheme="majorHAnsi" w:hAnsiTheme="majorHAnsi" w:cs="Arial"/>
                <w:sz w:val="18"/>
              </w:rPr>
            </w:pPr>
          </w:p>
          <w:p w14:paraId="7627A655" w14:textId="6837DC1F" w:rsidR="008664FB" w:rsidRPr="004F3EC8" w:rsidRDefault="008664FB" w:rsidP="0020264C">
            <w:pPr>
              <w:jc w:val="both"/>
              <w:rPr>
                <w:rFonts w:asciiTheme="majorHAnsi" w:hAnsiTheme="majorHAnsi" w:cs="Arial"/>
                <w:sz w:val="18"/>
              </w:rPr>
            </w:pPr>
            <w:r w:rsidRPr="004F3EC8">
              <w:rPr>
                <w:rFonts w:asciiTheme="majorHAnsi" w:hAnsiTheme="majorHAnsi" w:cs="Arial"/>
                <w:sz w:val="18"/>
              </w:rPr>
              <w:t>Emphasise the importance of saving as the household interview takes place, perhaps every 10 minutes or so – it is a good habit to get into.</w:t>
            </w:r>
          </w:p>
          <w:p w14:paraId="1CB1C256" w14:textId="61C6CB81" w:rsidR="00537817" w:rsidRPr="004F3EC8" w:rsidRDefault="00537817" w:rsidP="0020264C">
            <w:pPr>
              <w:jc w:val="both"/>
              <w:rPr>
                <w:rFonts w:asciiTheme="majorHAnsi" w:hAnsiTheme="majorHAnsi" w:cs="Arial"/>
                <w:sz w:val="18"/>
              </w:rPr>
            </w:pPr>
          </w:p>
        </w:tc>
      </w:tr>
      <w:tr w:rsidR="00A022EB" w:rsidRPr="004F3EC8" w14:paraId="053A086E" w14:textId="77777777" w:rsidTr="00863E8E">
        <w:trPr>
          <w:trHeight w:val="270"/>
        </w:trPr>
        <w:tc>
          <w:tcPr>
            <w:tcW w:w="1242" w:type="dxa"/>
            <w:gridSpan w:val="2"/>
          </w:tcPr>
          <w:p w14:paraId="04763EFB" w14:textId="1E62120B" w:rsidR="00A022EB" w:rsidRPr="004F3EC8" w:rsidRDefault="00A022EB" w:rsidP="0020264C">
            <w:pPr>
              <w:jc w:val="center"/>
              <w:rPr>
                <w:rFonts w:asciiTheme="majorHAnsi" w:hAnsiTheme="majorHAnsi" w:cs="Arial"/>
                <w:sz w:val="18"/>
              </w:rPr>
            </w:pPr>
            <w:r w:rsidRPr="004F3EC8">
              <w:rPr>
                <w:rFonts w:asciiTheme="majorHAnsi" w:hAnsiTheme="majorHAnsi" w:cs="Arial"/>
                <w:sz w:val="18"/>
              </w:rPr>
              <w:t>18</w:t>
            </w:r>
          </w:p>
        </w:tc>
        <w:tc>
          <w:tcPr>
            <w:tcW w:w="7655" w:type="dxa"/>
            <w:gridSpan w:val="2"/>
          </w:tcPr>
          <w:p w14:paraId="2E9AEE92" w14:textId="77777777" w:rsidR="00A022EB" w:rsidRPr="004F3EC8" w:rsidRDefault="00A022EB" w:rsidP="0020264C">
            <w:pPr>
              <w:jc w:val="both"/>
              <w:rPr>
                <w:rFonts w:asciiTheme="majorHAnsi" w:hAnsiTheme="majorHAnsi" w:cs="Arial"/>
                <w:b/>
                <w:i/>
                <w:sz w:val="18"/>
              </w:rPr>
            </w:pPr>
            <w:r w:rsidRPr="004F3EC8">
              <w:rPr>
                <w:rFonts w:asciiTheme="majorHAnsi" w:hAnsiTheme="majorHAnsi" w:cs="Arial"/>
                <w:b/>
                <w:i/>
                <w:sz w:val="18"/>
              </w:rPr>
              <w:t>The APP: Getting started</w:t>
            </w:r>
          </w:p>
          <w:p w14:paraId="577DA7B2" w14:textId="61D4D6B8" w:rsidR="00A022EB" w:rsidRPr="004F3EC8" w:rsidRDefault="00A022EB" w:rsidP="0020264C">
            <w:pPr>
              <w:jc w:val="both"/>
              <w:rPr>
                <w:rFonts w:asciiTheme="majorHAnsi" w:hAnsiTheme="majorHAnsi" w:cs="Arial"/>
                <w:sz w:val="18"/>
              </w:rPr>
            </w:pPr>
            <w:r w:rsidRPr="004F3EC8">
              <w:rPr>
                <w:rFonts w:asciiTheme="majorHAnsi" w:hAnsiTheme="majorHAnsi" w:cs="Arial"/>
                <w:sz w:val="18"/>
              </w:rPr>
              <w:t>Once the enumerator has opened a new blank form, this is what they will see.</w:t>
            </w:r>
          </w:p>
          <w:p w14:paraId="52AEA5B1" w14:textId="761D08B1" w:rsidR="00451B52" w:rsidRPr="004F3EC8" w:rsidRDefault="00A022EB" w:rsidP="00451B52">
            <w:pPr>
              <w:pStyle w:val="ListParagraph"/>
              <w:numPr>
                <w:ilvl w:val="0"/>
                <w:numId w:val="17"/>
              </w:numPr>
              <w:jc w:val="both"/>
              <w:rPr>
                <w:rFonts w:asciiTheme="majorHAnsi" w:hAnsiTheme="majorHAnsi" w:cs="Arial"/>
                <w:sz w:val="18"/>
              </w:rPr>
            </w:pPr>
            <w:r w:rsidRPr="004F3EC8">
              <w:rPr>
                <w:rFonts w:asciiTheme="majorHAnsi" w:hAnsiTheme="majorHAnsi" w:cs="Arial"/>
                <w:sz w:val="18"/>
              </w:rPr>
              <w:t>Ask the enumerators to do the same with their devices</w:t>
            </w:r>
          </w:p>
          <w:p w14:paraId="475AE618" w14:textId="3440A231" w:rsidR="00A022EB" w:rsidRPr="004F3EC8" w:rsidRDefault="00A022EB" w:rsidP="0020264C">
            <w:pPr>
              <w:jc w:val="both"/>
              <w:rPr>
                <w:rFonts w:asciiTheme="majorHAnsi" w:hAnsiTheme="majorHAnsi" w:cs="Arial"/>
                <w:b/>
                <w:i/>
                <w:sz w:val="18"/>
              </w:rPr>
            </w:pPr>
          </w:p>
        </w:tc>
      </w:tr>
      <w:tr w:rsidR="00537817" w:rsidRPr="004F3EC8" w14:paraId="5B975E42" w14:textId="77777777" w:rsidTr="00863E8E">
        <w:trPr>
          <w:trHeight w:val="270"/>
        </w:trPr>
        <w:tc>
          <w:tcPr>
            <w:tcW w:w="1242" w:type="dxa"/>
            <w:gridSpan w:val="2"/>
          </w:tcPr>
          <w:p w14:paraId="2933C83D" w14:textId="1622DE16" w:rsidR="00537817" w:rsidRPr="004F3EC8" w:rsidRDefault="00451B52" w:rsidP="0020264C">
            <w:pPr>
              <w:jc w:val="center"/>
              <w:rPr>
                <w:rFonts w:asciiTheme="majorHAnsi" w:hAnsiTheme="majorHAnsi" w:cs="Arial"/>
                <w:sz w:val="18"/>
              </w:rPr>
            </w:pPr>
            <w:r w:rsidRPr="004F3EC8">
              <w:rPr>
                <w:rFonts w:asciiTheme="majorHAnsi" w:hAnsiTheme="majorHAnsi" w:cs="Arial"/>
                <w:sz w:val="18"/>
              </w:rPr>
              <w:t>19</w:t>
            </w:r>
          </w:p>
        </w:tc>
        <w:tc>
          <w:tcPr>
            <w:tcW w:w="7655" w:type="dxa"/>
            <w:gridSpan w:val="2"/>
          </w:tcPr>
          <w:p w14:paraId="3DD9828F" w14:textId="51B8A01D" w:rsidR="00B12829" w:rsidRPr="004F3EC8" w:rsidRDefault="00537817" w:rsidP="0020264C">
            <w:pPr>
              <w:jc w:val="both"/>
              <w:rPr>
                <w:rFonts w:asciiTheme="majorHAnsi" w:hAnsiTheme="majorHAnsi" w:cs="Arial"/>
                <w:b/>
                <w:i/>
                <w:sz w:val="18"/>
              </w:rPr>
            </w:pPr>
            <w:r w:rsidRPr="004F3EC8">
              <w:rPr>
                <w:rFonts w:asciiTheme="majorHAnsi" w:hAnsiTheme="majorHAnsi" w:cs="Arial"/>
                <w:b/>
                <w:i/>
                <w:sz w:val="18"/>
              </w:rPr>
              <w:t>The APP: Tailoring content</w:t>
            </w:r>
          </w:p>
          <w:p w14:paraId="2F6B79BF" w14:textId="072D9339" w:rsidR="00B12829" w:rsidRPr="004F3EC8" w:rsidRDefault="00B12829" w:rsidP="00B12829">
            <w:pPr>
              <w:jc w:val="both"/>
              <w:rPr>
                <w:rFonts w:asciiTheme="majorHAnsi" w:hAnsiTheme="majorHAnsi" w:cs="Arial"/>
                <w:b/>
                <w:sz w:val="18"/>
              </w:rPr>
            </w:pPr>
            <w:r w:rsidRPr="004F3EC8">
              <w:rPr>
                <w:rFonts w:asciiTheme="majorHAnsi" w:hAnsiTheme="majorHAnsi" w:cs="Arial"/>
                <w:b/>
                <w:sz w:val="18"/>
              </w:rPr>
              <w:t>If assessment template has not been fixed: Scene setting questions need to be understood as they determine the questions included in the assessment.</w:t>
            </w:r>
          </w:p>
          <w:p w14:paraId="492A6349" w14:textId="647EC2CC" w:rsidR="00B12829" w:rsidRPr="004F3EC8" w:rsidRDefault="00B12829" w:rsidP="00B12829">
            <w:pPr>
              <w:jc w:val="both"/>
              <w:rPr>
                <w:rFonts w:asciiTheme="majorHAnsi" w:hAnsiTheme="majorHAnsi" w:cs="Arial"/>
                <w:sz w:val="18"/>
              </w:rPr>
            </w:pPr>
            <w:r w:rsidRPr="004F3EC8">
              <w:rPr>
                <w:rFonts w:asciiTheme="majorHAnsi" w:hAnsiTheme="majorHAnsi" w:cs="Arial"/>
                <w:sz w:val="18"/>
              </w:rPr>
              <w:t xml:space="preserve">Remind the enumerators of the number of sectors in the assessment and the option of having </w:t>
            </w:r>
            <w:r w:rsidR="0056334F">
              <w:rPr>
                <w:rFonts w:asciiTheme="majorHAnsi" w:hAnsiTheme="majorHAnsi" w:cs="Arial"/>
                <w:sz w:val="18"/>
              </w:rPr>
              <w:t>two</w:t>
            </w:r>
            <w:r w:rsidRPr="004F3EC8">
              <w:rPr>
                <w:rFonts w:asciiTheme="majorHAnsi" w:hAnsiTheme="majorHAnsi" w:cs="Arial"/>
                <w:sz w:val="18"/>
              </w:rPr>
              <w:t xml:space="preserve"> levels of questions: essential (basic information) and essential and non-essential (basic and more detailed information). It is in this section of the APP that we decide on these components:</w:t>
            </w:r>
          </w:p>
          <w:p w14:paraId="7A2FCB9F" w14:textId="77777777" w:rsidR="00B12829" w:rsidRPr="004F3EC8" w:rsidRDefault="00B12829" w:rsidP="00B12829">
            <w:pPr>
              <w:pStyle w:val="ListParagraph"/>
              <w:numPr>
                <w:ilvl w:val="0"/>
                <w:numId w:val="16"/>
              </w:numPr>
              <w:jc w:val="both"/>
              <w:rPr>
                <w:rFonts w:asciiTheme="majorHAnsi" w:hAnsiTheme="majorHAnsi" w:cs="Arial"/>
                <w:sz w:val="18"/>
              </w:rPr>
            </w:pPr>
            <w:r w:rsidRPr="004F3EC8">
              <w:rPr>
                <w:rFonts w:asciiTheme="majorHAnsi" w:hAnsiTheme="majorHAnsi" w:cs="Arial"/>
                <w:sz w:val="18"/>
              </w:rPr>
              <w:t>The sectors</w:t>
            </w:r>
          </w:p>
          <w:p w14:paraId="16A38661" w14:textId="77777777" w:rsidR="00B12829" w:rsidRPr="004F3EC8" w:rsidRDefault="00B12829" w:rsidP="00B12829">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The questions: ‘essential’ or ‘essential and non-essential’ </w:t>
            </w:r>
          </w:p>
          <w:p w14:paraId="5C727E7D" w14:textId="77777777" w:rsidR="00B12829" w:rsidRPr="004F3EC8" w:rsidRDefault="00B12829" w:rsidP="0020264C">
            <w:pPr>
              <w:jc w:val="both"/>
              <w:rPr>
                <w:rFonts w:asciiTheme="majorHAnsi" w:hAnsiTheme="majorHAnsi" w:cs="Arial"/>
                <w:sz w:val="18"/>
              </w:rPr>
            </w:pPr>
          </w:p>
          <w:p w14:paraId="02617BED" w14:textId="77777777" w:rsidR="00537817" w:rsidRPr="004F3EC8" w:rsidRDefault="00537817" w:rsidP="0020264C">
            <w:pPr>
              <w:jc w:val="both"/>
              <w:rPr>
                <w:rFonts w:asciiTheme="majorHAnsi" w:hAnsiTheme="majorHAnsi" w:cs="Arial"/>
                <w:sz w:val="18"/>
              </w:rPr>
            </w:pPr>
            <w:r w:rsidRPr="004F3EC8">
              <w:rPr>
                <w:rFonts w:asciiTheme="majorHAnsi" w:hAnsiTheme="majorHAnsi" w:cs="Arial"/>
                <w:sz w:val="18"/>
              </w:rPr>
              <w:lastRenderedPageBreak/>
              <w:t>The following points should be highlighted:</w:t>
            </w:r>
          </w:p>
          <w:p w14:paraId="70DBE1B3" w14:textId="77777777"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Sectors: In a complete assessment, there are 11 sectors. </w:t>
            </w:r>
          </w:p>
          <w:p w14:paraId="3E6E8F7C" w14:textId="77777777" w:rsidR="00537817" w:rsidRPr="004F3EC8" w:rsidRDefault="00537817" w:rsidP="0020264C">
            <w:pPr>
              <w:pStyle w:val="ListParagraph"/>
              <w:jc w:val="both"/>
              <w:rPr>
                <w:rFonts w:asciiTheme="majorHAnsi" w:hAnsiTheme="majorHAnsi" w:cs="Arial"/>
                <w:sz w:val="18"/>
              </w:rPr>
            </w:pPr>
            <w:r w:rsidRPr="004F3EC8">
              <w:rPr>
                <w:rFonts w:asciiTheme="majorHAnsi" w:hAnsiTheme="majorHAnsi" w:cs="Arial"/>
                <w:sz w:val="18"/>
              </w:rPr>
              <w:t xml:space="preserve">Go through the </w:t>
            </w:r>
            <w:proofErr w:type="gramStart"/>
            <w:r w:rsidRPr="004F3EC8">
              <w:rPr>
                <w:rFonts w:asciiTheme="majorHAnsi" w:hAnsiTheme="majorHAnsi" w:cs="Arial"/>
                <w:sz w:val="18"/>
              </w:rPr>
              <w:t>sectors,</w:t>
            </w:r>
            <w:proofErr w:type="gramEnd"/>
            <w:r w:rsidRPr="004F3EC8">
              <w:rPr>
                <w:rFonts w:asciiTheme="majorHAnsi" w:hAnsiTheme="majorHAnsi" w:cs="Arial"/>
                <w:sz w:val="18"/>
              </w:rPr>
              <w:t xml:space="preserve"> make sure that the participants have a good understanding of what is meant by each sector and why we collect information on it.</w:t>
            </w:r>
          </w:p>
          <w:p w14:paraId="32835167" w14:textId="77777777"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Apart from the Demographics section that has to be included, the others are optional based on the context and the information sought.</w:t>
            </w:r>
          </w:p>
          <w:p w14:paraId="72D6AF96" w14:textId="073A9C95"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The questions asked in each sec</w:t>
            </w:r>
            <w:r w:rsidR="005648F4" w:rsidRPr="004F3EC8">
              <w:rPr>
                <w:rFonts w:asciiTheme="majorHAnsi" w:hAnsiTheme="majorHAnsi" w:cs="Arial"/>
                <w:sz w:val="18"/>
              </w:rPr>
              <w:t>tor have been developed with technical</w:t>
            </w:r>
            <w:r w:rsidRPr="004F3EC8">
              <w:rPr>
                <w:rFonts w:asciiTheme="majorHAnsi" w:hAnsiTheme="majorHAnsi" w:cs="Arial"/>
                <w:sz w:val="18"/>
              </w:rPr>
              <w:t xml:space="preserve"> advisers, so there are </w:t>
            </w:r>
            <w:r w:rsidRPr="004F3EC8">
              <w:rPr>
                <w:rFonts w:asciiTheme="majorHAnsi" w:hAnsiTheme="majorHAnsi" w:cs="Arial"/>
                <w:b/>
                <w:sz w:val="18"/>
              </w:rPr>
              <w:t>very tangible reasons to ask each question</w:t>
            </w:r>
            <w:r w:rsidRPr="004F3EC8">
              <w:rPr>
                <w:rFonts w:asciiTheme="majorHAnsi" w:hAnsiTheme="majorHAnsi" w:cs="Arial"/>
                <w:sz w:val="18"/>
              </w:rPr>
              <w:t xml:space="preserve"> – some may not seem interesting or useful, but they are there for a reason.</w:t>
            </w:r>
          </w:p>
          <w:p w14:paraId="311AFF29" w14:textId="6E03EB44"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For each sector, there are a number of ‘</w:t>
            </w:r>
            <w:r w:rsidR="0056334F">
              <w:rPr>
                <w:rFonts w:asciiTheme="majorHAnsi" w:hAnsiTheme="majorHAnsi" w:cs="Arial"/>
                <w:sz w:val="18"/>
              </w:rPr>
              <w:t>e</w:t>
            </w:r>
            <w:r w:rsidRPr="004F3EC8">
              <w:rPr>
                <w:rFonts w:asciiTheme="majorHAnsi" w:hAnsiTheme="majorHAnsi" w:cs="Arial"/>
                <w:sz w:val="18"/>
              </w:rPr>
              <w:t>ssential’ and ‘non-essential’ questions.</w:t>
            </w:r>
          </w:p>
          <w:p w14:paraId="73BB907F" w14:textId="4B4B8AF2"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Essential questions are the minimum q</w:t>
            </w:r>
            <w:r w:rsidR="005648F4" w:rsidRPr="004F3EC8">
              <w:rPr>
                <w:rFonts w:asciiTheme="majorHAnsi" w:hAnsiTheme="majorHAnsi" w:cs="Arial"/>
                <w:sz w:val="18"/>
              </w:rPr>
              <w:t>uestions</w:t>
            </w:r>
            <w:r w:rsidRPr="004F3EC8">
              <w:rPr>
                <w:rFonts w:asciiTheme="majorHAnsi" w:hAnsiTheme="majorHAnsi" w:cs="Arial"/>
                <w:sz w:val="18"/>
              </w:rPr>
              <w:t xml:space="preserve"> advisers wanted asked, non-essential questions provide more detail. </w:t>
            </w:r>
          </w:p>
          <w:p w14:paraId="7DA358B6" w14:textId="77777777" w:rsidR="00537817" w:rsidRPr="004F3EC8" w:rsidRDefault="00537817" w:rsidP="0020264C">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For each sector selected, we can have either essential only – or – essential and non-essential questions. This means that if in a specific context more information is required on Shelter, we would select Shelter as a sector to include in the assessment as well as essential and non-essential questions. </w:t>
            </w:r>
          </w:p>
          <w:p w14:paraId="7E8F32A1" w14:textId="77777777" w:rsidR="00537817" w:rsidRPr="004F3EC8" w:rsidRDefault="00537817" w:rsidP="0020264C">
            <w:pPr>
              <w:jc w:val="both"/>
              <w:rPr>
                <w:rFonts w:asciiTheme="majorHAnsi" w:hAnsiTheme="majorHAnsi" w:cs="Arial"/>
                <w:sz w:val="18"/>
              </w:rPr>
            </w:pPr>
          </w:p>
          <w:p w14:paraId="569635B6" w14:textId="77777777" w:rsidR="00537817" w:rsidRPr="004F3EC8" w:rsidRDefault="00537817" w:rsidP="0020264C">
            <w:pPr>
              <w:jc w:val="both"/>
              <w:rPr>
                <w:rFonts w:asciiTheme="majorHAnsi" w:hAnsiTheme="majorHAnsi" w:cs="Arial"/>
                <w:sz w:val="18"/>
              </w:rPr>
            </w:pPr>
            <w:r w:rsidRPr="004F3EC8">
              <w:rPr>
                <w:rFonts w:asciiTheme="majorHAnsi" w:hAnsiTheme="majorHAnsi" w:cs="Arial"/>
                <w:b/>
                <w:i/>
                <w:sz w:val="18"/>
              </w:rPr>
              <w:t>Note:</w:t>
            </w:r>
            <w:r w:rsidRPr="004F3EC8">
              <w:rPr>
                <w:rFonts w:asciiTheme="majorHAnsi" w:hAnsiTheme="majorHAnsi" w:cs="Arial"/>
                <w:sz w:val="18"/>
              </w:rPr>
              <w:t xml:space="preserve"> You do not need to spend long on this slide. The purpose is to highlight to the enumerators some background to the questions they shall be using in the APP. </w:t>
            </w:r>
          </w:p>
        </w:tc>
      </w:tr>
      <w:tr w:rsidR="00537817" w:rsidRPr="004F3EC8" w14:paraId="09C0801E" w14:textId="77777777" w:rsidTr="00863E8E">
        <w:trPr>
          <w:trHeight w:val="270"/>
        </w:trPr>
        <w:tc>
          <w:tcPr>
            <w:tcW w:w="1242" w:type="dxa"/>
            <w:gridSpan w:val="2"/>
          </w:tcPr>
          <w:p w14:paraId="439D9A95" w14:textId="52E37027" w:rsidR="00537817" w:rsidRPr="004F3EC8" w:rsidRDefault="00451B52" w:rsidP="00083F96">
            <w:pPr>
              <w:jc w:val="center"/>
              <w:rPr>
                <w:rFonts w:asciiTheme="majorHAnsi" w:hAnsiTheme="majorHAnsi" w:cs="Arial"/>
                <w:sz w:val="18"/>
              </w:rPr>
            </w:pPr>
            <w:r w:rsidRPr="004F3EC8">
              <w:rPr>
                <w:rFonts w:asciiTheme="majorHAnsi" w:hAnsiTheme="majorHAnsi" w:cs="Arial"/>
                <w:sz w:val="18"/>
              </w:rPr>
              <w:lastRenderedPageBreak/>
              <w:t>20</w:t>
            </w:r>
          </w:p>
        </w:tc>
        <w:tc>
          <w:tcPr>
            <w:tcW w:w="7655" w:type="dxa"/>
            <w:gridSpan w:val="2"/>
          </w:tcPr>
          <w:p w14:paraId="7A5259C3" w14:textId="77777777" w:rsidR="00537817" w:rsidRPr="004F3EC8" w:rsidRDefault="00451B52" w:rsidP="007C032F">
            <w:pPr>
              <w:jc w:val="both"/>
              <w:rPr>
                <w:rFonts w:asciiTheme="majorHAnsi" w:hAnsiTheme="majorHAnsi" w:cs="Arial"/>
                <w:b/>
                <w:i/>
                <w:sz w:val="18"/>
              </w:rPr>
            </w:pPr>
            <w:r w:rsidRPr="004F3EC8">
              <w:rPr>
                <w:rFonts w:asciiTheme="majorHAnsi" w:hAnsiTheme="majorHAnsi" w:cs="Arial"/>
                <w:b/>
                <w:i/>
                <w:sz w:val="18"/>
              </w:rPr>
              <w:t>What is on the screen?</w:t>
            </w:r>
          </w:p>
          <w:p w14:paraId="7A1B7A78" w14:textId="09A5AEB6" w:rsidR="00451B52" w:rsidRPr="004F3EC8" w:rsidRDefault="002C67CC" w:rsidP="007C032F">
            <w:pPr>
              <w:jc w:val="both"/>
              <w:rPr>
                <w:rFonts w:asciiTheme="majorHAnsi" w:hAnsiTheme="majorHAnsi" w:cs="Arial"/>
                <w:sz w:val="18"/>
              </w:rPr>
            </w:pPr>
            <w:r w:rsidRPr="004F3EC8">
              <w:rPr>
                <w:rFonts w:asciiTheme="majorHAnsi" w:hAnsiTheme="majorHAnsi" w:cs="Arial"/>
                <w:sz w:val="18"/>
              </w:rPr>
              <w:t xml:space="preserve">As illustrated on the slide, show the enumerators what the icons on the screen mean. Some of these – especially the save function and the </w:t>
            </w:r>
            <w:r w:rsidR="009B40E2" w:rsidRPr="004F3EC8">
              <w:rPr>
                <w:rFonts w:asciiTheme="majorHAnsi" w:hAnsiTheme="majorHAnsi" w:cs="Arial"/>
                <w:sz w:val="18"/>
              </w:rPr>
              <w:t>list of questions can be very valuable.</w:t>
            </w:r>
          </w:p>
          <w:p w14:paraId="104031BB" w14:textId="32E355F9" w:rsidR="00451B52" w:rsidRPr="004F3EC8" w:rsidRDefault="009B40E2" w:rsidP="007C032F">
            <w:pPr>
              <w:jc w:val="both"/>
              <w:rPr>
                <w:rFonts w:asciiTheme="majorHAnsi" w:hAnsiTheme="majorHAnsi" w:cs="Arial"/>
                <w:sz w:val="18"/>
              </w:rPr>
            </w:pPr>
            <w:r w:rsidRPr="004F3EC8">
              <w:rPr>
                <w:rFonts w:asciiTheme="majorHAnsi" w:hAnsiTheme="majorHAnsi" w:cs="Arial"/>
                <w:sz w:val="18"/>
              </w:rPr>
              <w:t>The list of questions icon can be helpful in an interview when they want to check a previous response. Try and demonstrate this.</w:t>
            </w:r>
          </w:p>
        </w:tc>
      </w:tr>
      <w:tr w:rsidR="00315EDD" w:rsidRPr="004F3EC8" w14:paraId="3AF3D015" w14:textId="77777777" w:rsidTr="00863E8E">
        <w:trPr>
          <w:trHeight w:val="270"/>
        </w:trPr>
        <w:tc>
          <w:tcPr>
            <w:tcW w:w="1242" w:type="dxa"/>
            <w:gridSpan w:val="2"/>
          </w:tcPr>
          <w:p w14:paraId="4BAF6A48" w14:textId="03C69631" w:rsidR="00315EDD" w:rsidRPr="004F3EC8" w:rsidRDefault="002700A7" w:rsidP="00932D04">
            <w:pPr>
              <w:rPr>
                <w:rFonts w:asciiTheme="majorHAnsi" w:hAnsiTheme="majorHAnsi" w:cs="Arial"/>
                <w:sz w:val="18"/>
              </w:rPr>
            </w:pPr>
            <w:r w:rsidRPr="004F3EC8">
              <w:rPr>
                <w:rFonts w:asciiTheme="majorHAnsi" w:hAnsiTheme="majorHAnsi" w:cs="Arial"/>
                <w:sz w:val="18"/>
              </w:rPr>
              <w:t>21, 22, 23, 24, 25</w:t>
            </w:r>
          </w:p>
          <w:p w14:paraId="238D1B82" w14:textId="77777777" w:rsidR="00315EDD" w:rsidRPr="004F3EC8" w:rsidRDefault="00315EDD" w:rsidP="00083F96">
            <w:pPr>
              <w:jc w:val="center"/>
              <w:rPr>
                <w:rFonts w:asciiTheme="majorHAnsi" w:hAnsiTheme="majorHAnsi" w:cs="Arial"/>
                <w:sz w:val="18"/>
              </w:rPr>
            </w:pPr>
          </w:p>
          <w:p w14:paraId="1A803728" w14:textId="77777777" w:rsidR="00315EDD" w:rsidRPr="004F3EC8" w:rsidRDefault="00315EDD" w:rsidP="00083F96">
            <w:pPr>
              <w:jc w:val="center"/>
              <w:rPr>
                <w:rFonts w:asciiTheme="majorHAnsi" w:hAnsiTheme="majorHAnsi" w:cs="Arial"/>
                <w:sz w:val="18"/>
              </w:rPr>
            </w:pPr>
          </w:p>
        </w:tc>
        <w:tc>
          <w:tcPr>
            <w:tcW w:w="7655" w:type="dxa"/>
            <w:gridSpan w:val="2"/>
          </w:tcPr>
          <w:p w14:paraId="69941E0E" w14:textId="5665F857" w:rsidR="002700A7" w:rsidRPr="004F3EC8" w:rsidRDefault="002700A7" w:rsidP="00315EDD">
            <w:pPr>
              <w:jc w:val="both"/>
              <w:rPr>
                <w:rFonts w:asciiTheme="majorHAnsi" w:hAnsiTheme="majorHAnsi" w:cs="Arial"/>
                <w:b/>
                <w:i/>
                <w:sz w:val="18"/>
              </w:rPr>
            </w:pPr>
            <w:r w:rsidRPr="004F3EC8">
              <w:rPr>
                <w:rFonts w:asciiTheme="majorHAnsi" w:hAnsiTheme="majorHAnsi" w:cs="Arial"/>
                <w:b/>
                <w:i/>
                <w:sz w:val="18"/>
              </w:rPr>
              <w:t>Asking and answering questions/ Summarising screens/ Internal checks/ Press the wrong button</w:t>
            </w:r>
            <w:r w:rsidR="00D5011C" w:rsidRPr="004F3EC8">
              <w:rPr>
                <w:rFonts w:asciiTheme="majorHAnsi" w:hAnsiTheme="majorHAnsi" w:cs="Arial"/>
                <w:b/>
                <w:i/>
                <w:sz w:val="18"/>
              </w:rPr>
              <w:t>/ GPS</w:t>
            </w:r>
          </w:p>
          <w:p w14:paraId="271892AA" w14:textId="0481485C" w:rsidR="00315EDD" w:rsidRPr="004F3EC8" w:rsidRDefault="002700A7" w:rsidP="00315EDD">
            <w:pPr>
              <w:jc w:val="both"/>
              <w:rPr>
                <w:rFonts w:asciiTheme="majorHAnsi" w:hAnsiTheme="majorHAnsi" w:cs="Arial"/>
                <w:sz w:val="18"/>
              </w:rPr>
            </w:pPr>
            <w:r w:rsidRPr="004F3EC8">
              <w:rPr>
                <w:rFonts w:asciiTheme="majorHAnsi" w:hAnsiTheme="majorHAnsi" w:cs="Arial"/>
                <w:sz w:val="18"/>
              </w:rPr>
              <w:t xml:space="preserve">These slides are illustrating how the APP works. Inform the enumerators that they will have a chance to get to know the APP in a few minutes – but for now they should look at the presentation. </w:t>
            </w:r>
          </w:p>
          <w:p w14:paraId="28D2409B" w14:textId="77777777" w:rsidR="00315EDD" w:rsidRPr="004F3EC8" w:rsidRDefault="00315EDD" w:rsidP="00315EDD">
            <w:pPr>
              <w:jc w:val="both"/>
              <w:rPr>
                <w:rFonts w:asciiTheme="majorHAnsi" w:hAnsiTheme="majorHAnsi" w:cs="Arial"/>
                <w:sz w:val="18"/>
              </w:rPr>
            </w:pPr>
          </w:p>
          <w:p w14:paraId="779B5F0B" w14:textId="684F741A" w:rsidR="002700A7" w:rsidRPr="004F3EC8" w:rsidRDefault="00315EDD" w:rsidP="002700A7">
            <w:pPr>
              <w:jc w:val="both"/>
              <w:rPr>
                <w:rFonts w:asciiTheme="majorHAnsi" w:hAnsiTheme="majorHAnsi" w:cs="Arial"/>
                <w:sz w:val="18"/>
              </w:rPr>
            </w:pPr>
            <w:r w:rsidRPr="004F3EC8">
              <w:rPr>
                <w:rFonts w:asciiTheme="majorHAnsi" w:hAnsiTheme="majorHAnsi" w:cs="Arial"/>
                <w:sz w:val="18"/>
              </w:rPr>
              <w:t>Sufficient time should be spent ensuring confidence in problem solving simple technical issues with the device so that the enumerators can cope on their own in the field</w:t>
            </w:r>
          </w:p>
          <w:p w14:paraId="4B25EED3" w14:textId="77777777" w:rsidR="002700A7" w:rsidRPr="004F3EC8" w:rsidRDefault="002700A7" w:rsidP="002700A7">
            <w:pPr>
              <w:jc w:val="both"/>
              <w:rPr>
                <w:rFonts w:asciiTheme="majorHAnsi" w:hAnsiTheme="majorHAnsi" w:cs="Arial"/>
                <w:sz w:val="18"/>
              </w:rPr>
            </w:pPr>
          </w:p>
          <w:p w14:paraId="0947E547" w14:textId="61C1B19F" w:rsidR="002700A7" w:rsidRPr="004F3EC8" w:rsidRDefault="002700A7" w:rsidP="002700A7">
            <w:pPr>
              <w:jc w:val="both"/>
              <w:rPr>
                <w:rFonts w:asciiTheme="majorHAnsi" w:hAnsiTheme="majorHAnsi" w:cs="Arial"/>
                <w:sz w:val="18"/>
              </w:rPr>
            </w:pPr>
            <w:r w:rsidRPr="004F3EC8">
              <w:rPr>
                <w:rFonts w:asciiTheme="majorHAnsi" w:hAnsiTheme="majorHAnsi" w:cs="Arial"/>
                <w:sz w:val="18"/>
              </w:rPr>
              <w:t>Illustrate</w:t>
            </w:r>
            <w:r w:rsidR="00D5011C" w:rsidRPr="004F3EC8">
              <w:rPr>
                <w:rFonts w:asciiTheme="majorHAnsi" w:hAnsiTheme="majorHAnsi" w:cs="Arial"/>
                <w:sz w:val="18"/>
              </w:rPr>
              <w:t>:</w:t>
            </w:r>
          </w:p>
          <w:p w14:paraId="0D1631B0" w14:textId="49A9F2D6" w:rsidR="00315EDD" w:rsidRPr="004F3EC8" w:rsidRDefault="002700A7"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Th</w:t>
            </w:r>
            <w:r w:rsidR="00315EDD" w:rsidRPr="004F3EC8">
              <w:rPr>
                <w:rFonts w:asciiTheme="majorHAnsi" w:hAnsiTheme="majorHAnsi" w:cs="Arial"/>
                <w:sz w:val="18"/>
              </w:rPr>
              <w:t xml:space="preserve">e </w:t>
            </w:r>
            <w:r w:rsidRPr="004F3EC8">
              <w:rPr>
                <w:rFonts w:asciiTheme="majorHAnsi" w:hAnsiTheme="majorHAnsi" w:cs="Arial"/>
                <w:sz w:val="18"/>
              </w:rPr>
              <w:t xml:space="preserve">response </w:t>
            </w:r>
            <w:r w:rsidR="00315EDD" w:rsidRPr="004F3EC8">
              <w:rPr>
                <w:rFonts w:asciiTheme="majorHAnsi" w:hAnsiTheme="majorHAnsi" w:cs="Arial"/>
                <w:sz w:val="18"/>
              </w:rPr>
              <w:t>options and descriptions.</w:t>
            </w:r>
            <w:r w:rsidRPr="004F3EC8">
              <w:rPr>
                <w:rFonts w:asciiTheme="majorHAnsi" w:hAnsiTheme="majorHAnsi" w:cs="Arial"/>
                <w:sz w:val="18"/>
              </w:rPr>
              <w:t xml:space="preserve"> How to select. The difference between a square and circular response option bullet point. </w:t>
            </w:r>
          </w:p>
          <w:p w14:paraId="5A137CF4" w14:textId="77777777" w:rsidR="00315EDD" w:rsidRPr="004F3EC8" w:rsidRDefault="00315EDD"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The presentation of questions on the screen</w:t>
            </w:r>
          </w:p>
          <w:p w14:paraId="5F6DD19A" w14:textId="77777777" w:rsidR="001763FF" w:rsidRPr="004F3EC8" w:rsidRDefault="001763FF"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How to enter data (numerical, selection, text). </w:t>
            </w:r>
          </w:p>
          <w:p w14:paraId="0B18B1FE" w14:textId="2FD03659" w:rsidR="00315EDD" w:rsidRPr="004F3EC8" w:rsidRDefault="001763FF"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If using ‘other, please specify’ importance of having checked options, consistent use of the same word as this will help when the </w:t>
            </w:r>
            <w:r w:rsidR="00D5011C" w:rsidRPr="004F3EC8">
              <w:rPr>
                <w:rFonts w:asciiTheme="majorHAnsi" w:hAnsiTheme="majorHAnsi" w:cs="Arial"/>
                <w:sz w:val="18"/>
              </w:rPr>
              <w:t>data is cleaned and analysed  (one word can be used for multiple meanings: c</w:t>
            </w:r>
            <w:r w:rsidRPr="004F3EC8">
              <w:rPr>
                <w:rFonts w:asciiTheme="majorHAnsi" w:hAnsiTheme="majorHAnsi" w:cs="Arial"/>
                <w:sz w:val="18"/>
              </w:rPr>
              <w:t>ar, vehicle, transport)</w:t>
            </w:r>
          </w:p>
          <w:p w14:paraId="1DCEDD2A" w14:textId="335B215B" w:rsidR="001763FF" w:rsidRPr="004F3EC8" w:rsidRDefault="001763FF"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How to access the list of questions (dot/ arrow icon on screen) if a question needs to be edited/ checked</w:t>
            </w:r>
          </w:p>
          <w:p w14:paraId="4A1B606C" w14:textId="6D5FD857" w:rsidR="001763FF" w:rsidRPr="004F3EC8" w:rsidRDefault="001763FF"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How to save data </w:t>
            </w:r>
            <w:r w:rsidR="002920F0" w:rsidRPr="004F3EC8">
              <w:rPr>
                <w:rFonts w:asciiTheme="majorHAnsi" w:hAnsiTheme="majorHAnsi" w:cs="Arial"/>
                <w:sz w:val="18"/>
              </w:rPr>
              <w:t>and how to upload data once the interview is over.</w:t>
            </w:r>
          </w:p>
          <w:p w14:paraId="3DB94535" w14:textId="07A0CD09" w:rsidR="00D5011C" w:rsidRPr="004F3EC8" w:rsidRDefault="00D5011C" w:rsidP="002700A7">
            <w:pPr>
              <w:pStyle w:val="ListParagraph"/>
              <w:numPr>
                <w:ilvl w:val="0"/>
                <w:numId w:val="2"/>
              </w:numPr>
              <w:jc w:val="both"/>
              <w:rPr>
                <w:rFonts w:asciiTheme="majorHAnsi" w:hAnsiTheme="majorHAnsi" w:cs="Arial"/>
                <w:sz w:val="18"/>
              </w:rPr>
            </w:pPr>
            <w:r w:rsidRPr="004F3EC8">
              <w:rPr>
                <w:rFonts w:asciiTheme="majorHAnsi" w:hAnsiTheme="majorHAnsi" w:cs="Arial"/>
                <w:sz w:val="18"/>
              </w:rPr>
              <w:t>Role of GPS in the assessment.</w:t>
            </w:r>
          </w:p>
          <w:p w14:paraId="43D0C3C9" w14:textId="77777777" w:rsidR="00315EDD" w:rsidRPr="004F3EC8" w:rsidRDefault="00315EDD" w:rsidP="007C032F">
            <w:pPr>
              <w:jc w:val="both"/>
              <w:rPr>
                <w:rFonts w:asciiTheme="majorHAnsi" w:hAnsiTheme="majorHAnsi" w:cs="Arial"/>
                <w:b/>
                <w:i/>
                <w:sz w:val="18"/>
              </w:rPr>
            </w:pPr>
          </w:p>
        </w:tc>
      </w:tr>
      <w:tr w:rsidR="00334300" w:rsidRPr="004F3EC8" w14:paraId="4A859740" w14:textId="77777777" w:rsidTr="00863E8E">
        <w:trPr>
          <w:trHeight w:val="270"/>
        </w:trPr>
        <w:tc>
          <w:tcPr>
            <w:tcW w:w="1242" w:type="dxa"/>
            <w:gridSpan w:val="2"/>
          </w:tcPr>
          <w:p w14:paraId="7A29C735" w14:textId="6AE740BA" w:rsidR="00334300" w:rsidRPr="004F3EC8" w:rsidRDefault="00D5011C" w:rsidP="00083F96">
            <w:pPr>
              <w:jc w:val="center"/>
              <w:rPr>
                <w:rFonts w:asciiTheme="majorHAnsi" w:hAnsiTheme="majorHAnsi" w:cs="Arial"/>
                <w:sz w:val="18"/>
              </w:rPr>
            </w:pPr>
            <w:r w:rsidRPr="004F3EC8">
              <w:rPr>
                <w:rFonts w:asciiTheme="majorHAnsi" w:hAnsiTheme="majorHAnsi" w:cs="Arial"/>
                <w:sz w:val="18"/>
              </w:rPr>
              <w:t>2</w:t>
            </w:r>
            <w:r w:rsidR="00750372" w:rsidRPr="004F3EC8">
              <w:rPr>
                <w:rFonts w:asciiTheme="majorHAnsi" w:hAnsiTheme="majorHAnsi" w:cs="Arial"/>
                <w:sz w:val="18"/>
              </w:rPr>
              <w:t>6</w:t>
            </w:r>
          </w:p>
        </w:tc>
        <w:tc>
          <w:tcPr>
            <w:tcW w:w="7655" w:type="dxa"/>
            <w:gridSpan w:val="2"/>
          </w:tcPr>
          <w:p w14:paraId="3A1BAE9D" w14:textId="20F4F501" w:rsidR="00A77EEF" w:rsidRPr="004F3EC8" w:rsidRDefault="007E1F7B" w:rsidP="007C032F">
            <w:pPr>
              <w:jc w:val="both"/>
              <w:rPr>
                <w:rFonts w:asciiTheme="majorHAnsi" w:hAnsiTheme="majorHAnsi" w:cs="Arial"/>
                <w:b/>
                <w:i/>
                <w:sz w:val="18"/>
              </w:rPr>
            </w:pPr>
            <w:r w:rsidRPr="004F3EC8">
              <w:rPr>
                <w:rFonts w:asciiTheme="majorHAnsi" w:hAnsiTheme="majorHAnsi" w:cs="Arial"/>
                <w:b/>
                <w:i/>
                <w:sz w:val="18"/>
              </w:rPr>
              <w:t>Getting started:</w:t>
            </w:r>
            <w:r w:rsidR="00266481" w:rsidRPr="004F3EC8">
              <w:rPr>
                <w:rFonts w:asciiTheme="majorHAnsi" w:hAnsiTheme="majorHAnsi" w:cs="Arial"/>
                <w:b/>
                <w:i/>
                <w:sz w:val="18"/>
              </w:rPr>
              <w:t xml:space="preserve"> Scene setting,</w:t>
            </w:r>
            <w:r w:rsidRPr="004F3EC8">
              <w:rPr>
                <w:rFonts w:asciiTheme="majorHAnsi" w:hAnsiTheme="majorHAnsi" w:cs="Arial"/>
                <w:b/>
                <w:i/>
                <w:sz w:val="18"/>
              </w:rPr>
              <w:t xml:space="preserve"> </w:t>
            </w:r>
            <w:r w:rsidR="00266481" w:rsidRPr="004F3EC8">
              <w:rPr>
                <w:rFonts w:asciiTheme="majorHAnsi" w:hAnsiTheme="majorHAnsi" w:cs="Arial"/>
                <w:b/>
                <w:i/>
                <w:sz w:val="18"/>
              </w:rPr>
              <w:t>w</w:t>
            </w:r>
            <w:r w:rsidR="003B27F9" w:rsidRPr="004F3EC8">
              <w:rPr>
                <w:rFonts w:asciiTheme="majorHAnsi" w:hAnsiTheme="majorHAnsi" w:cs="Arial"/>
                <w:b/>
                <w:i/>
                <w:sz w:val="18"/>
              </w:rPr>
              <w:t xml:space="preserve">alking though </w:t>
            </w:r>
            <w:r w:rsidR="00315EDD" w:rsidRPr="004F3EC8">
              <w:rPr>
                <w:rFonts w:asciiTheme="majorHAnsi" w:hAnsiTheme="majorHAnsi" w:cs="Arial"/>
                <w:b/>
                <w:i/>
                <w:sz w:val="18"/>
              </w:rPr>
              <w:t>sectors</w:t>
            </w:r>
            <w:r w:rsidR="003B27F9" w:rsidRPr="004F3EC8">
              <w:rPr>
                <w:rFonts w:asciiTheme="majorHAnsi" w:hAnsiTheme="majorHAnsi" w:cs="Arial"/>
                <w:b/>
                <w:i/>
                <w:sz w:val="18"/>
              </w:rPr>
              <w:t xml:space="preserve"> and </w:t>
            </w:r>
            <w:r w:rsidRPr="004F3EC8">
              <w:rPr>
                <w:rFonts w:asciiTheme="majorHAnsi" w:hAnsiTheme="majorHAnsi" w:cs="Arial"/>
                <w:b/>
                <w:i/>
                <w:sz w:val="18"/>
              </w:rPr>
              <w:t>having a go</w:t>
            </w:r>
          </w:p>
          <w:p w14:paraId="6292DFEF" w14:textId="2E599A26" w:rsidR="0076546E" w:rsidRPr="004F3EC8" w:rsidRDefault="0076546E" w:rsidP="007C032F">
            <w:pPr>
              <w:jc w:val="both"/>
              <w:rPr>
                <w:rFonts w:asciiTheme="majorHAnsi" w:hAnsiTheme="majorHAnsi" w:cs="Arial"/>
                <w:sz w:val="18"/>
              </w:rPr>
            </w:pPr>
            <w:r w:rsidRPr="004F3EC8">
              <w:rPr>
                <w:rFonts w:asciiTheme="majorHAnsi" w:hAnsiTheme="majorHAnsi" w:cs="Arial"/>
                <w:sz w:val="18"/>
              </w:rPr>
              <w:t xml:space="preserve">In this part of the training, the enumerators will undertake 3 activities: </w:t>
            </w:r>
          </w:p>
          <w:p w14:paraId="28A7BBDD" w14:textId="3E7B64EC" w:rsidR="0076546E" w:rsidRPr="004F3EC8" w:rsidRDefault="0076546E" w:rsidP="0076546E">
            <w:pPr>
              <w:ind w:left="720"/>
              <w:jc w:val="both"/>
              <w:rPr>
                <w:rFonts w:asciiTheme="majorHAnsi" w:hAnsiTheme="majorHAnsi" w:cs="Arial"/>
                <w:sz w:val="18"/>
              </w:rPr>
            </w:pPr>
            <w:r w:rsidRPr="004F3EC8">
              <w:rPr>
                <w:rFonts w:asciiTheme="majorHAnsi" w:hAnsiTheme="majorHAnsi" w:cs="Arial"/>
                <w:b/>
                <w:bCs/>
                <w:sz w:val="18"/>
                <w:lang w:val="en-US"/>
              </w:rPr>
              <w:t xml:space="preserve">Activity 1: </w:t>
            </w:r>
            <w:r w:rsidRPr="004F3EC8">
              <w:rPr>
                <w:rFonts w:asciiTheme="majorHAnsi" w:hAnsiTheme="majorHAnsi" w:cs="Arial"/>
                <w:b/>
                <w:bCs/>
                <w:i/>
                <w:iCs/>
                <w:sz w:val="18"/>
                <w:lang w:val="en-US"/>
              </w:rPr>
              <w:t>In plenary/ together</w:t>
            </w:r>
          </w:p>
          <w:p w14:paraId="45DEC3D5" w14:textId="77777777" w:rsidR="0076546E" w:rsidRPr="004F3EC8" w:rsidRDefault="0076546E" w:rsidP="0076546E">
            <w:pPr>
              <w:ind w:left="720"/>
              <w:jc w:val="both"/>
              <w:rPr>
                <w:rFonts w:asciiTheme="majorHAnsi" w:hAnsiTheme="majorHAnsi" w:cs="Arial"/>
                <w:sz w:val="18"/>
              </w:rPr>
            </w:pPr>
            <w:r w:rsidRPr="004F3EC8">
              <w:rPr>
                <w:rFonts w:asciiTheme="majorHAnsi" w:hAnsiTheme="majorHAnsi" w:cs="Arial"/>
                <w:sz w:val="18"/>
                <w:lang w:val="en-US"/>
              </w:rPr>
              <w:t>Walk through Demographics, Food Security, Income and Expenditure sections</w:t>
            </w:r>
          </w:p>
          <w:p w14:paraId="3B01D3E3" w14:textId="77777777" w:rsidR="0076546E" w:rsidRPr="004F3EC8" w:rsidRDefault="0076546E" w:rsidP="0076546E">
            <w:pPr>
              <w:ind w:left="720"/>
              <w:jc w:val="both"/>
              <w:rPr>
                <w:rFonts w:asciiTheme="majorHAnsi" w:hAnsiTheme="majorHAnsi" w:cs="Arial"/>
                <w:b/>
                <w:bCs/>
                <w:sz w:val="18"/>
                <w:lang w:val="en-US"/>
              </w:rPr>
            </w:pPr>
          </w:p>
          <w:p w14:paraId="0E0BA536" w14:textId="1EDB764C" w:rsidR="0076546E" w:rsidRPr="004F3EC8" w:rsidRDefault="0076546E" w:rsidP="0076546E">
            <w:pPr>
              <w:ind w:left="720"/>
              <w:jc w:val="both"/>
              <w:rPr>
                <w:rFonts w:asciiTheme="majorHAnsi" w:hAnsiTheme="majorHAnsi" w:cs="Arial"/>
                <w:sz w:val="18"/>
              </w:rPr>
            </w:pPr>
            <w:r w:rsidRPr="004F3EC8">
              <w:rPr>
                <w:rFonts w:asciiTheme="majorHAnsi" w:hAnsiTheme="majorHAnsi" w:cs="Arial"/>
                <w:b/>
                <w:bCs/>
                <w:sz w:val="18"/>
                <w:lang w:val="en-US"/>
              </w:rPr>
              <w:t xml:space="preserve">Activity 2: </w:t>
            </w:r>
            <w:r w:rsidRPr="004F3EC8">
              <w:rPr>
                <w:rFonts w:asciiTheme="majorHAnsi" w:hAnsiTheme="majorHAnsi" w:cs="Arial"/>
                <w:b/>
                <w:bCs/>
                <w:i/>
                <w:iCs/>
                <w:sz w:val="18"/>
                <w:lang w:val="en-US"/>
              </w:rPr>
              <w:t>In pairs (enumerator and community mobiliser)</w:t>
            </w:r>
          </w:p>
          <w:p w14:paraId="46112FB9" w14:textId="77777777" w:rsidR="0076546E" w:rsidRPr="004F3EC8" w:rsidRDefault="0076546E" w:rsidP="0076546E">
            <w:pPr>
              <w:ind w:left="720"/>
              <w:jc w:val="both"/>
              <w:rPr>
                <w:rFonts w:asciiTheme="majorHAnsi" w:hAnsiTheme="majorHAnsi" w:cs="Arial"/>
                <w:sz w:val="18"/>
                <w:lang w:val="en-US"/>
              </w:rPr>
            </w:pPr>
            <w:r w:rsidRPr="004F3EC8">
              <w:rPr>
                <w:rFonts w:asciiTheme="majorHAnsi" w:hAnsiTheme="majorHAnsi" w:cs="Arial"/>
                <w:sz w:val="18"/>
                <w:lang w:val="en-US"/>
              </w:rPr>
              <w:t>Education and ICLA</w:t>
            </w:r>
          </w:p>
          <w:p w14:paraId="6455FCCD" w14:textId="51D03158" w:rsidR="0076546E" w:rsidRPr="004F3EC8" w:rsidRDefault="0076546E" w:rsidP="0076546E">
            <w:pPr>
              <w:ind w:left="720"/>
              <w:jc w:val="both"/>
              <w:rPr>
                <w:rFonts w:asciiTheme="majorHAnsi" w:hAnsiTheme="majorHAnsi" w:cs="Arial"/>
                <w:sz w:val="18"/>
              </w:rPr>
            </w:pPr>
            <w:r w:rsidRPr="004F3EC8">
              <w:rPr>
                <w:rFonts w:asciiTheme="majorHAnsi" w:hAnsiTheme="majorHAnsi" w:cs="Arial"/>
                <w:sz w:val="18"/>
                <w:lang w:val="en-US"/>
              </w:rPr>
              <w:t>In this activity the enumerator can interview the community mobiliser.</w:t>
            </w:r>
          </w:p>
          <w:p w14:paraId="502A79EA" w14:textId="77777777" w:rsidR="0076546E" w:rsidRPr="004F3EC8" w:rsidRDefault="0076546E" w:rsidP="0076546E">
            <w:pPr>
              <w:ind w:left="720"/>
              <w:jc w:val="both"/>
              <w:rPr>
                <w:rFonts w:asciiTheme="majorHAnsi" w:hAnsiTheme="majorHAnsi" w:cs="Arial"/>
                <w:b/>
                <w:bCs/>
                <w:sz w:val="18"/>
                <w:lang w:val="en-US"/>
              </w:rPr>
            </w:pPr>
          </w:p>
          <w:p w14:paraId="1C60A11A" w14:textId="77777777" w:rsidR="0076546E" w:rsidRPr="004F3EC8" w:rsidRDefault="0076546E" w:rsidP="0076546E">
            <w:pPr>
              <w:ind w:left="720"/>
              <w:jc w:val="both"/>
              <w:rPr>
                <w:rFonts w:asciiTheme="majorHAnsi" w:hAnsiTheme="majorHAnsi" w:cs="Arial"/>
                <w:sz w:val="18"/>
              </w:rPr>
            </w:pPr>
            <w:r w:rsidRPr="004F3EC8">
              <w:rPr>
                <w:rFonts w:asciiTheme="majorHAnsi" w:hAnsiTheme="majorHAnsi" w:cs="Arial"/>
                <w:b/>
                <w:bCs/>
                <w:sz w:val="18"/>
                <w:lang w:val="en-US"/>
              </w:rPr>
              <w:t xml:space="preserve">Activity 3: </w:t>
            </w:r>
            <w:r w:rsidRPr="004F3EC8">
              <w:rPr>
                <w:rFonts w:asciiTheme="majorHAnsi" w:hAnsiTheme="majorHAnsi" w:cs="Arial"/>
                <w:b/>
                <w:bCs/>
                <w:i/>
                <w:iCs/>
                <w:sz w:val="18"/>
                <w:lang w:val="en-US"/>
              </w:rPr>
              <w:t>In plenary</w:t>
            </w:r>
          </w:p>
          <w:p w14:paraId="42113491" w14:textId="77777777" w:rsidR="0076546E" w:rsidRPr="004F3EC8" w:rsidRDefault="0076546E" w:rsidP="0076546E">
            <w:pPr>
              <w:ind w:left="720"/>
              <w:jc w:val="both"/>
              <w:rPr>
                <w:rFonts w:asciiTheme="majorHAnsi" w:hAnsiTheme="majorHAnsi" w:cs="Arial"/>
                <w:sz w:val="18"/>
              </w:rPr>
            </w:pPr>
            <w:r w:rsidRPr="004F3EC8">
              <w:rPr>
                <w:rFonts w:asciiTheme="majorHAnsi" w:hAnsiTheme="majorHAnsi" w:cs="Arial"/>
                <w:sz w:val="18"/>
                <w:lang w:val="en-US"/>
              </w:rPr>
              <w:t>Review together Education and ICLA</w:t>
            </w:r>
          </w:p>
          <w:p w14:paraId="6E8D702E" w14:textId="77777777" w:rsidR="0076546E" w:rsidRPr="004F3EC8" w:rsidRDefault="0076546E" w:rsidP="007C032F">
            <w:pPr>
              <w:jc w:val="both"/>
              <w:rPr>
                <w:rFonts w:asciiTheme="majorHAnsi" w:hAnsiTheme="majorHAnsi" w:cs="Arial"/>
                <w:sz w:val="18"/>
              </w:rPr>
            </w:pPr>
          </w:p>
          <w:p w14:paraId="0CC1904F" w14:textId="77777777" w:rsidR="00932D04" w:rsidRPr="004F3EC8" w:rsidRDefault="00932D04" w:rsidP="007C032F">
            <w:pPr>
              <w:jc w:val="both"/>
              <w:rPr>
                <w:rFonts w:asciiTheme="majorHAnsi" w:hAnsiTheme="majorHAnsi" w:cs="Arial"/>
                <w:sz w:val="18"/>
              </w:rPr>
            </w:pPr>
            <w:r w:rsidRPr="004F3EC8">
              <w:rPr>
                <w:rFonts w:asciiTheme="majorHAnsi" w:hAnsiTheme="majorHAnsi" w:cs="Arial"/>
                <w:sz w:val="18"/>
              </w:rPr>
              <w:t>Printed versions of the questions should be made available for note taking of:</w:t>
            </w:r>
          </w:p>
          <w:p w14:paraId="12029CF0" w14:textId="2AC423DF" w:rsidR="00932D04" w:rsidRPr="004F3EC8" w:rsidRDefault="00932D04" w:rsidP="00932D04">
            <w:pPr>
              <w:pStyle w:val="ListParagraph"/>
              <w:numPr>
                <w:ilvl w:val="0"/>
                <w:numId w:val="2"/>
              </w:numPr>
              <w:jc w:val="both"/>
              <w:rPr>
                <w:rFonts w:asciiTheme="majorHAnsi" w:hAnsiTheme="majorHAnsi" w:cs="Arial"/>
                <w:sz w:val="18"/>
              </w:rPr>
            </w:pPr>
            <w:r w:rsidRPr="004F3EC8">
              <w:rPr>
                <w:rFonts w:asciiTheme="majorHAnsi" w:hAnsiTheme="majorHAnsi" w:cs="Arial"/>
                <w:sz w:val="18"/>
              </w:rPr>
              <w:lastRenderedPageBreak/>
              <w:t>Aspects that require contextualising</w:t>
            </w:r>
          </w:p>
          <w:p w14:paraId="3121274E" w14:textId="2A9492BC" w:rsidR="00932D04" w:rsidRPr="004F3EC8" w:rsidRDefault="00932D04" w:rsidP="00932D04">
            <w:pPr>
              <w:pStyle w:val="ListParagraph"/>
              <w:numPr>
                <w:ilvl w:val="0"/>
                <w:numId w:val="2"/>
              </w:numPr>
              <w:jc w:val="both"/>
              <w:rPr>
                <w:rFonts w:asciiTheme="majorHAnsi" w:hAnsiTheme="majorHAnsi" w:cs="Arial"/>
                <w:sz w:val="18"/>
              </w:rPr>
            </w:pPr>
            <w:r w:rsidRPr="004F3EC8">
              <w:rPr>
                <w:rFonts w:asciiTheme="majorHAnsi" w:hAnsiTheme="majorHAnsi" w:cs="Arial"/>
                <w:sz w:val="18"/>
              </w:rPr>
              <w:t>Potential problems for discussion later</w:t>
            </w:r>
          </w:p>
          <w:p w14:paraId="787D72FB" w14:textId="77777777" w:rsidR="00E45E4C" w:rsidRPr="004F3EC8" w:rsidRDefault="00E45E4C" w:rsidP="00E45E4C">
            <w:pPr>
              <w:pStyle w:val="ListParagraph"/>
              <w:jc w:val="both"/>
              <w:rPr>
                <w:rFonts w:asciiTheme="majorHAnsi" w:hAnsiTheme="majorHAnsi" w:cs="Arial"/>
                <w:sz w:val="18"/>
              </w:rPr>
            </w:pPr>
          </w:p>
          <w:p w14:paraId="4F9E985E" w14:textId="77777777" w:rsidR="00E45E4C" w:rsidRPr="004F3EC8" w:rsidRDefault="00E45E4C" w:rsidP="007C032F">
            <w:pPr>
              <w:jc w:val="both"/>
              <w:rPr>
                <w:rFonts w:asciiTheme="majorHAnsi" w:hAnsiTheme="majorHAnsi" w:cs="Arial"/>
                <w:sz w:val="18"/>
              </w:rPr>
            </w:pPr>
          </w:p>
          <w:p w14:paraId="46DCF679" w14:textId="7067E135" w:rsidR="00932D04" w:rsidRPr="004F3EC8" w:rsidRDefault="00932D04" w:rsidP="007C032F">
            <w:pPr>
              <w:jc w:val="both"/>
              <w:rPr>
                <w:rFonts w:asciiTheme="majorHAnsi" w:hAnsiTheme="majorHAnsi" w:cs="Arial"/>
                <w:b/>
                <w:sz w:val="18"/>
              </w:rPr>
            </w:pPr>
            <w:r w:rsidRPr="004F3EC8">
              <w:rPr>
                <w:rFonts w:asciiTheme="majorHAnsi" w:hAnsiTheme="majorHAnsi" w:cs="Arial"/>
                <w:b/>
                <w:sz w:val="18"/>
              </w:rPr>
              <w:t xml:space="preserve">Activity 1: Plenary walking through </w:t>
            </w:r>
            <w:r w:rsidRPr="004F3EC8">
              <w:rPr>
                <w:rFonts w:asciiTheme="majorHAnsi" w:hAnsiTheme="majorHAnsi" w:cs="Arial"/>
                <w:b/>
                <w:sz w:val="18"/>
                <w:lang w:val="en-US"/>
              </w:rPr>
              <w:t>Demographics, Food Security, Income and Expenditure sections</w:t>
            </w:r>
          </w:p>
          <w:p w14:paraId="44BFFEB6" w14:textId="253B3F5E" w:rsidR="003B27F9" w:rsidRPr="004F3EC8" w:rsidRDefault="00C27269" w:rsidP="007C032F">
            <w:pPr>
              <w:jc w:val="both"/>
              <w:rPr>
                <w:rFonts w:asciiTheme="majorHAnsi" w:hAnsiTheme="majorHAnsi" w:cs="Arial"/>
                <w:sz w:val="18"/>
              </w:rPr>
            </w:pPr>
            <w:r w:rsidRPr="004F3EC8">
              <w:rPr>
                <w:rFonts w:asciiTheme="majorHAnsi" w:hAnsiTheme="majorHAnsi" w:cs="Arial"/>
                <w:sz w:val="18"/>
              </w:rPr>
              <w:t xml:space="preserve">Projecting the APP on the screen, </w:t>
            </w:r>
            <w:r w:rsidR="007A3381" w:rsidRPr="004F3EC8">
              <w:rPr>
                <w:rFonts w:asciiTheme="majorHAnsi" w:hAnsiTheme="majorHAnsi" w:cs="Arial"/>
                <w:sz w:val="18"/>
              </w:rPr>
              <w:t>‘walk’</w:t>
            </w:r>
            <w:r w:rsidR="003B27F9" w:rsidRPr="004F3EC8">
              <w:rPr>
                <w:rFonts w:asciiTheme="majorHAnsi" w:hAnsiTheme="majorHAnsi" w:cs="Arial"/>
                <w:sz w:val="18"/>
              </w:rPr>
              <w:t xml:space="preserve"> the enumerators through the demographics</w:t>
            </w:r>
            <w:r w:rsidR="006B020C" w:rsidRPr="004F3EC8">
              <w:rPr>
                <w:rFonts w:asciiTheme="majorHAnsi" w:hAnsiTheme="majorHAnsi" w:cs="Arial"/>
                <w:sz w:val="18"/>
              </w:rPr>
              <w:t xml:space="preserve">, food security and income and expenditure </w:t>
            </w:r>
            <w:r w:rsidR="003B27F9" w:rsidRPr="004F3EC8">
              <w:rPr>
                <w:rFonts w:asciiTheme="majorHAnsi" w:hAnsiTheme="majorHAnsi" w:cs="Arial"/>
                <w:sz w:val="18"/>
              </w:rPr>
              <w:t>section</w:t>
            </w:r>
            <w:r w:rsidR="006B020C" w:rsidRPr="004F3EC8">
              <w:rPr>
                <w:rFonts w:asciiTheme="majorHAnsi" w:hAnsiTheme="majorHAnsi" w:cs="Arial"/>
                <w:sz w:val="18"/>
              </w:rPr>
              <w:t>s</w:t>
            </w:r>
            <w:r w:rsidR="003B27F9" w:rsidRPr="004F3EC8">
              <w:rPr>
                <w:rFonts w:asciiTheme="majorHAnsi" w:hAnsiTheme="majorHAnsi" w:cs="Arial"/>
                <w:sz w:val="18"/>
              </w:rPr>
              <w:t xml:space="preserve"> of the APP, reading through the questions and providing them with a set of answers. The purpose being to get them using the APP and the section that has the most technical language regarding people’s status etc. In doing so:</w:t>
            </w:r>
          </w:p>
          <w:p w14:paraId="346600C0" w14:textId="77777777" w:rsidR="00932D04" w:rsidRPr="004F3EC8" w:rsidRDefault="00932D04" w:rsidP="00932D04">
            <w:pPr>
              <w:jc w:val="both"/>
              <w:rPr>
                <w:rFonts w:asciiTheme="majorHAnsi" w:hAnsiTheme="majorHAnsi" w:cs="Arial"/>
                <w:b/>
                <w:sz w:val="18"/>
              </w:rPr>
            </w:pPr>
          </w:p>
          <w:p w14:paraId="58872374" w14:textId="1335A5BB" w:rsidR="00932D04" w:rsidRPr="004F3EC8" w:rsidRDefault="00932D04" w:rsidP="00932D04">
            <w:pPr>
              <w:jc w:val="both"/>
              <w:rPr>
                <w:rFonts w:asciiTheme="majorHAnsi" w:hAnsiTheme="majorHAnsi" w:cs="Arial"/>
                <w:b/>
                <w:sz w:val="18"/>
              </w:rPr>
            </w:pPr>
            <w:r w:rsidRPr="004F3EC8">
              <w:rPr>
                <w:rFonts w:asciiTheme="majorHAnsi" w:hAnsiTheme="majorHAnsi" w:cs="Arial"/>
                <w:b/>
                <w:sz w:val="18"/>
              </w:rPr>
              <w:t>Highlight:</w:t>
            </w:r>
          </w:p>
          <w:p w14:paraId="5367FDFE" w14:textId="77777777" w:rsidR="00932D04" w:rsidRPr="004F3EC8" w:rsidRDefault="00932D04" w:rsidP="00932D04">
            <w:pPr>
              <w:jc w:val="both"/>
              <w:rPr>
                <w:rFonts w:asciiTheme="majorHAnsi" w:hAnsiTheme="majorHAnsi" w:cs="Arial"/>
                <w:sz w:val="18"/>
              </w:rPr>
            </w:pPr>
            <w:r w:rsidRPr="004F3EC8">
              <w:rPr>
                <w:rFonts w:asciiTheme="majorHAnsi" w:hAnsiTheme="majorHAnsi" w:cs="Arial"/>
                <w:b/>
                <w:sz w:val="18"/>
              </w:rPr>
              <w:t>1. Scene setting, getting it right.</w:t>
            </w:r>
            <w:r w:rsidRPr="004F3EC8">
              <w:rPr>
                <w:rFonts w:asciiTheme="majorHAnsi" w:hAnsiTheme="majorHAnsi" w:cs="Arial"/>
                <w:sz w:val="18"/>
              </w:rPr>
              <w:t xml:space="preserve"> If the wrong sectors and depth of questioning has been chosen, this can be changed mid-interview. They can go back to check and re-configure their choice. </w:t>
            </w:r>
            <w:r w:rsidRPr="004F3EC8">
              <w:rPr>
                <w:rFonts w:asciiTheme="majorHAnsi" w:hAnsiTheme="majorHAnsi" w:cs="Arial"/>
                <w:b/>
                <w:i/>
                <w:sz w:val="18"/>
                <w:szCs w:val="18"/>
              </w:rPr>
              <w:t>Illustrate to the enumerators how that can be done</w:t>
            </w:r>
            <w:r w:rsidRPr="004F3EC8">
              <w:rPr>
                <w:rFonts w:asciiTheme="majorHAnsi" w:hAnsiTheme="majorHAnsi" w:cs="Arial"/>
                <w:b/>
                <w:sz w:val="18"/>
                <w:szCs w:val="18"/>
              </w:rPr>
              <w:t xml:space="preserve">. </w:t>
            </w:r>
            <w:r w:rsidRPr="004F3EC8">
              <w:rPr>
                <w:rFonts w:asciiTheme="majorHAnsi" w:hAnsiTheme="majorHAnsi"/>
                <w:sz w:val="18"/>
                <w:szCs w:val="18"/>
              </w:rPr>
              <w:t xml:space="preserve">It is entirely feasible to change the essential / non-essential setting for a core competency even if they have already filled out part of the survey. </w:t>
            </w:r>
            <w:r w:rsidRPr="004F3EC8">
              <w:rPr>
                <w:rFonts w:asciiTheme="majorHAnsi" w:hAnsiTheme="majorHAnsi" w:cs="Arial"/>
                <w:sz w:val="18"/>
              </w:rPr>
              <w:t>However, ideally they should try and get this right from the start of the assessment to reduce any complications</w:t>
            </w:r>
            <w:r w:rsidRPr="004F3EC8">
              <w:rPr>
                <w:rFonts w:asciiTheme="majorHAnsi" w:hAnsiTheme="majorHAnsi" w:cs="Arial"/>
                <w:i/>
                <w:sz w:val="18"/>
              </w:rPr>
              <w:t xml:space="preserve">. </w:t>
            </w:r>
            <w:r w:rsidRPr="004F3EC8">
              <w:rPr>
                <w:rFonts w:asciiTheme="majorHAnsi" w:hAnsiTheme="majorHAnsi" w:cs="Arial"/>
                <w:b/>
                <w:i/>
                <w:sz w:val="18"/>
              </w:rPr>
              <w:t>Inform them that only completed assessments are uploaded so any mistakes and discarded surveys will be deleted.</w:t>
            </w:r>
            <w:r w:rsidRPr="004F3EC8">
              <w:rPr>
                <w:rFonts w:asciiTheme="majorHAnsi" w:hAnsiTheme="majorHAnsi" w:cs="Arial"/>
                <w:b/>
                <w:sz w:val="18"/>
              </w:rPr>
              <w:t xml:space="preserve"> </w:t>
            </w:r>
            <w:r w:rsidRPr="004F3EC8">
              <w:rPr>
                <w:rFonts w:asciiTheme="majorHAnsi" w:hAnsiTheme="majorHAnsi" w:cs="Arial"/>
                <w:sz w:val="18"/>
              </w:rPr>
              <w:t xml:space="preserve">It is better to start properly than just to continue.  </w:t>
            </w:r>
          </w:p>
          <w:p w14:paraId="5787E5D8" w14:textId="77777777" w:rsidR="00932D04" w:rsidRPr="004F3EC8" w:rsidRDefault="00932D04" w:rsidP="00932D04">
            <w:pPr>
              <w:jc w:val="both"/>
              <w:rPr>
                <w:rFonts w:asciiTheme="majorHAnsi" w:hAnsiTheme="majorHAnsi" w:cs="Arial"/>
                <w:sz w:val="18"/>
              </w:rPr>
            </w:pPr>
          </w:p>
          <w:p w14:paraId="138970E1" w14:textId="276583C5" w:rsidR="00932D04" w:rsidRPr="004F3EC8" w:rsidRDefault="00932D04" w:rsidP="00932D04">
            <w:pPr>
              <w:jc w:val="both"/>
              <w:rPr>
                <w:rFonts w:asciiTheme="majorHAnsi" w:hAnsiTheme="majorHAnsi" w:cs="Arial"/>
                <w:sz w:val="18"/>
              </w:rPr>
            </w:pPr>
            <w:r w:rsidRPr="004F3EC8">
              <w:rPr>
                <w:rFonts w:asciiTheme="majorHAnsi" w:hAnsiTheme="majorHAnsi" w:cs="Arial"/>
                <w:b/>
                <w:sz w:val="18"/>
              </w:rPr>
              <w:t>2. Consent.</w:t>
            </w:r>
            <w:r w:rsidRPr="004F3EC8">
              <w:rPr>
                <w:rFonts w:asciiTheme="majorHAnsi" w:hAnsiTheme="majorHAnsi" w:cs="Arial"/>
                <w:sz w:val="18"/>
              </w:rPr>
              <w:t xml:space="preserve"> All the people</w:t>
            </w:r>
            <w:r w:rsidR="0056334F">
              <w:rPr>
                <w:rFonts w:asciiTheme="majorHAnsi" w:hAnsiTheme="majorHAnsi" w:cs="Arial"/>
                <w:sz w:val="18"/>
              </w:rPr>
              <w:t xml:space="preserve"> that</w:t>
            </w:r>
            <w:r w:rsidRPr="004F3EC8">
              <w:rPr>
                <w:rFonts w:asciiTheme="majorHAnsi" w:hAnsiTheme="majorHAnsi" w:cs="Arial"/>
                <w:sz w:val="18"/>
              </w:rPr>
              <w:t xml:space="preserve"> the </w:t>
            </w:r>
            <w:proofErr w:type="gramStart"/>
            <w:r w:rsidRPr="004F3EC8">
              <w:rPr>
                <w:rFonts w:asciiTheme="majorHAnsi" w:hAnsiTheme="majorHAnsi" w:cs="Arial"/>
                <w:sz w:val="18"/>
              </w:rPr>
              <w:t>enumerators</w:t>
            </w:r>
            <w:proofErr w:type="gramEnd"/>
            <w:r w:rsidRPr="004F3EC8">
              <w:rPr>
                <w:rFonts w:asciiTheme="majorHAnsi" w:hAnsiTheme="majorHAnsi" w:cs="Arial"/>
                <w:sz w:val="18"/>
              </w:rPr>
              <w:t xml:space="preserve"> interview shall be asked if they give their consent for the information they are providing. Get all the enumerators on the consent screen of the APP so that they can see it.</w:t>
            </w:r>
          </w:p>
          <w:p w14:paraId="1ABC2050" w14:textId="77777777" w:rsidR="00932D04"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Ask the enumerators:</w:t>
            </w:r>
          </w:p>
          <w:p w14:paraId="3E3055DC" w14:textId="21F3ACF9" w:rsidR="00932D04"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Why </w:t>
            </w:r>
            <w:r w:rsidR="005648F4" w:rsidRPr="004F3EC8">
              <w:rPr>
                <w:rFonts w:asciiTheme="majorHAnsi" w:hAnsiTheme="majorHAnsi" w:cs="Arial"/>
                <w:sz w:val="18"/>
              </w:rPr>
              <w:t>are we</w:t>
            </w:r>
            <w:r w:rsidRPr="004F3EC8">
              <w:rPr>
                <w:rFonts w:asciiTheme="majorHAnsi" w:hAnsiTheme="majorHAnsi" w:cs="Arial"/>
                <w:sz w:val="18"/>
              </w:rPr>
              <w:t xml:space="preserve"> seeking consent?</w:t>
            </w:r>
          </w:p>
          <w:p w14:paraId="5F5AA69F" w14:textId="77777777" w:rsidR="00932D04"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Do people worry about what happens to their data?</w:t>
            </w:r>
          </w:p>
          <w:p w14:paraId="33B70977" w14:textId="77777777" w:rsidR="00932D04" w:rsidRPr="004F3EC8" w:rsidRDefault="00932D04" w:rsidP="00932D04">
            <w:pPr>
              <w:pStyle w:val="ListParagraph"/>
              <w:jc w:val="both"/>
              <w:rPr>
                <w:rFonts w:asciiTheme="majorHAnsi" w:hAnsiTheme="majorHAnsi" w:cs="Arial"/>
                <w:sz w:val="18"/>
              </w:rPr>
            </w:pPr>
            <w:r w:rsidRPr="004F3EC8">
              <w:rPr>
                <w:rFonts w:asciiTheme="majorHAnsi" w:hAnsiTheme="majorHAnsi" w:cs="Arial"/>
                <w:sz w:val="18"/>
              </w:rPr>
              <w:t>Use this question to explore a little more the profile of the people that will be interviewed. The sensitivity of some of the topics and such like. Refer to the earlier conversations regarding the profile of the people being included in the assessment.</w:t>
            </w:r>
          </w:p>
          <w:p w14:paraId="0FF2DCB2" w14:textId="77777777" w:rsidR="00932D04"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What kind of questions may households ask relating to consent? What answers should be provided?</w:t>
            </w:r>
          </w:p>
          <w:p w14:paraId="7309508F" w14:textId="77777777" w:rsidR="00932D04"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What do you do if consent is not provided? </w:t>
            </w:r>
          </w:p>
          <w:p w14:paraId="47646B1F" w14:textId="77777777" w:rsidR="00932D04" w:rsidRPr="004F3EC8" w:rsidRDefault="00932D04" w:rsidP="00932D04">
            <w:pPr>
              <w:jc w:val="both"/>
              <w:rPr>
                <w:rFonts w:asciiTheme="majorHAnsi" w:hAnsiTheme="majorHAnsi" w:cs="Arial"/>
                <w:sz w:val="18"/>
              </w:rPr>
            </w:pPr>
          </w:p>
          <w:p w14:paraId="726E50C3" w14:textId="77777777" w:rsidR="00932D04" w:rsidRPr="004F3EC8" w:rsidRDefault="00932D04" w:rsidP="00932D04">
            <w:pPr>
              <w:jc w:val="both"/>
              <w:rPr>
                <w:rFonts w:asciiTheme="majorHAnsi" w:hAnsiTheme="majorHAnsi" w:cs="Arial"/>
                <w:sz w:val="18"/>
              </w:rPr>
            </w:pPr>
            <w:r w:rsidRPr="004F3EC8">
              <w:rPr>
                <w:rFonts w:asciiTheme="majorHAnsi" w:hAnsiTheme="majorHAnsi" w:cs="Arial"/>
                <w:b/>
                <w:sz w:val="18"/>
              </w:rPr>
              <w:t xml:space="preserve">3. Highlight the ‘assessment journey’. </w:t>
            </w:r>
            <w:r w:rsidRPr="004F3EC8">
              <w:rPr>
                <w:rFonts w:asciiTheme="majorHAnsi" w:hAnsiTheme="majorHAnsi" w:cs="Arial"/>
                <w:sz w:val="18"/>
                <w:szCs w:val="18"/>
              </w:rPr>
              <w:t>As the enumerator enters information about the respondent, the questions included in the assessment changes. For example, if the respondent has no children, there will no questions related to children – and so forth. This can create a series of assessment questions (the ‘assessment journey’) that is unique to the respondent.</w:t>
            </w:r>
            <w:r w:rsidRPr="004F3EC8">
              <w:rPr>
                <w:rFonts w:asciiTheme="majorHAnsi" w:hAnsiTheme="majorHAnsi" w:cs="Arial"/>
                <w:sz w:val="18"/>
              </w:rPr>
              <w:t xml:space="preserve"> Enumerators must not automatically think that they have made a mistake if a question they asked in the last interview is not included in this interview.  </w:t>
            </w:r>
            <w:r w:rsidRPr="004F3EC8">
              <w:rPr>
                <w:rFonts w:asciiTheme="majorHAnsi" w:hAnsiTheme="majorHAnsi" w:cs="Arial"/>
                <w:b/>
                <w:i/>
                <w:sz w:val="18"/>
              </w:rPr>
              <w:t>Encourage the enumerators to play with response options and see how the following question can change on the basis of the answer provided</w:t>
            </w:r>
            <w:r w:rsidRPr="004F3EC8">
              <w:rPr>
                <w:rFonts w:asciiTheme="majorHAnsi" w:hAnsiTheme="majorHAnsi" w:cs="Arial"/>
                <w:sz w:val="18"/>
              </w:rPr>
              <w:t xml:space="preserve">. This is also a good way to check that the APP is working properly. </w:t>
            </w:r>
          </w:p>
          <w:p w14:paraId="620DE962" w14:textId="77777777" w:rsidR="00553E51" w:rsidRPr="004F3EC8" w:rsidRDefault="00553E51" w:rsidP="00932D04">
            <w:pPr>
              <w:jc w:val="both"/>
              <w:rPr>
                <w:rFonts w:asciiTheme="majorHAnsi" w:hAnsiTheme="majorHAnsi" w:cs="Arial"/>
                <w:sz w:val="18"/>
              </w:rPr>
            </w:pPr>
          </w:p>
          <w:p w14:paraId="4ABF4106" w14:textId="7C7CDDFA" w:rsidR="00553E51" w:rsidRPr="004F3EC8" w:rsidRDefault="00553E51" w:rsidP="00932D04">
            <w:pPr>
              <w:jc w:val="both"/>
              <w:rPr>
                <w:rFonts w:asciiTheme="majorHAnsi" w:hAnsiTheme="majorHAnsi" w:cs="Arial"/>
                <w:sz w:val="18"/>
              </w:rPr>
            </w:pPr>
            <w:r w:rsidRPr="004F3EC8">
              <w:rPr>
                <w:rFonts w:asciiTheme="majorHAnsi" w:hAnsiTheme="majorHAnsi" w:cs="Arial"/>
                <w:b/>
                <w:sz w:val="18"/>
              </w:rPr>
              <w:t>3. Why the demographics section is so important.</w:t>
            </w:r>
            <w:r w:rsidRPr="004F3EC8">
              <w:rPr>
                <w:rFonts w:asciiTheme="majorHAnsi" w:hAnsiTheme="majorHAnsi" w:cs="Arial"/>
                <w:sz w:val="18"/>
              </w:rPr>
              <w:t xml:space="preserve"> The demographics section is where information relating to who lives in the household, number of children/ elderly/ disabled, who is the household head and how the household lives (living arrangements) is collected. This information plays a key role in establishing follow up – or – linking questions. For example, if there are no children in the household, no questions related to education are asked. The age of the children also determines which </w:t>
            </w:r>
            <w:proofErr w:type="gramStart"/>
            <w:r w:rsidRPr="004F3EC8">
              <w:rPr>
                <w:rFonts w:asciiTheme="majorHAnsi" w:hAnsiTheme="majorHAnsi" w:cs="Arial"/>
                <w:sz w:val="18"/>
              </w:rPr>
              <w:t>type of education questions are</w:t>
            </w:r>
            <w:proofErr w:type="gramEnd"/>
            <w:r w:rsidRPr="004F3EC8">
              <w:rPr>
                <w:rFonts w:asciiTheme="majorHAnsi" w:hAnsiTheme="majorHAnsi" w:cs="Arial"/>
                <w:sz w:val="18"/>
              </w:rPr>
              <w:t xml:space="preserve"> asked.   </w:t>
            </w:r>
          </w:p>
          <w:p w14:paraId="2B82EB3C" w14:textId="77777777" w:rsidR="00932D04" w:rsidRPr="004F3EC8" w:rsidRDefault="00932D04" w:rsidP="007C032F">
            <w:pPr>
              <w:jc w:val="both"/>
              <w:rPr>
                <w:rFonts w:asciiTheme="majorHAnsi" w:hAnsiTheme="majorHAnsi" w:cs="Arial"/>
                <w:sz w:val="18"/>
              </w:rPr>
            </w:pPr>
          </w:p>
          <w:p w14:paraId="0B9C7D92" w14:textId="2BD47725" w:rsidR="00F0454A" w:rsidRPr="004F3EC8" w:rsidRDefault="00553E51" w:rsidP="007C032F">
            <w:pPr>
              <w:jc w:val="both"/>
              <w:rPr>
                <w:rFonts w:asciiTheme="majorHAnsi" w:hAnsiTheme="majorHAnsi" w:cs="Arial"/>
                <w:b/>
                <w:sz w:val="18"/>
              </w:rPr>
            </w:pPr>
            <w:r w:rsidRPr="004F3EC8">
              <w:rPr>
                <w:rFonts w:asciiTheme="majorHAnsi" w:hAnsiTheme="majorHAnsi" w:cs="Arial"/>
                <w:b/>
                <w:sz w:val="18"/>
              </w:rPr>
              <w:t>4</w:t>
            </w:r>
            <w:r w:rsidR="00932D04" w:rsidRPr="004F3EC8">
              <w:rPr>
                <w:rFonts w:asciiTheme="majorHAnsi" w:hAnsiTheme="majorHAnsi" w:cs="Arial"/>
                <w:b/>
                <w:sz w:val="18"/>
              </w:rPr>
              <w:t xml:space="preserve">. </w:t>
            </w:r>
            <w:r w:rsidR="00F0454A" w:rsidRPr="004F3EC8">
              <w:rPr>
                <w:rFonts w:asciiTheme="majorHAnsi" w:hAnsiTheme="majorHAnsi" w:cs="Arial"/>
                <w:b/>
                <w:sz w:val="18"/>
              </w:rPr>
              <w:t>Language</w:t>
            </w:r>
            <w:r w:rsidR="00D43300" w:rsidRPr="004F3EC8">
              <w:rPr>
                <w:rFonts w:asciiTheme="majorHAnsi" w:hAnsiTheme="majorHAnsi" w:cs="Arial"/>
                <w:b/>
                <w:sz w:val="18"/>
              </w:rPr>
              <w:t xml:space="preserve"> – being clear</w:t>
            </w:r>
            <w:r w:rsidR="003F69CD" w:rsidRPr="004F3EC8">
              <w:rPr>
                <w:rFonts w:asciiTheme="majorHAnsi" w:hAnsiTheme="majorHAnsi" w:cs="Arial"/>
                <w:b/>
                <w:sz w:val="18"/>
              </w:rPr>
              <w:t xml:space="preserve"> and consistent in the understanding of key terms</w:t>
            </w:r>
            <w:r w:rsidR="00F0454A" w:rsidRPr="004F3EC8">
              <w:rPr>
                <w:rFonts w:asciiTheme="majorHAnsi" w:hAnsiTheme="majorHAnsi" w:cs="Arial"/>
                <w:b/>
                <w:sz w:val="18"/>
              </w:rPr>
              <w:t>:</w:t>
            </w:r>
          </w:p>
          <w:p w14:paraId="63DE6C39" w14:textId="6E76FDD1" w:rsidR="00484CD8" w:rsidRPr="004F3EC8" w:rsidRDefault="00932D04" w:rsidP="00932D04">
            <w:pPr>
              <w:pStyle w:val="ListParagraph"/>
              <w:numPr>
                <w:ilvl w:val="0"/>
                <w:numId w:val="16"/>
              </w:numPr>
              <w:jc w:val="both"/>
              <w:rPr>
                <w:rFonts w:asciiTheme="majorHAnsi" w:hAnsiTheme="majorHAnsi" w:cs="Arial"/>
                <w:sz w:val="18"/>
              </w:rPr>
            </w:pPr>
            <w:r w:rsidRPr="004F3EC8">
              <w:rPr>
                <w:rFonts w:asciiTheme="majorHAnsi" w:hAnsiTheme="majorHAnsi" w:cs="Arial"/>
                <w:sz w:val="18"/>
              </w:rPr>
              <w:t>Remind the enumerators by what is meant</w:t>
            </w:r>
            <w:r w:rsidR="00270E33" w:rsidRPr="004F3EC8">
              <w:rPr>
                <w:rFonts w:asciiTheme="majorHAnsi" w:hAnsiTheme="majorHAnsi" w:cs="Arial"/>
                <w:sz w:val="18"/>
              </w:rPr>
              <w:t xml:space="preserve"> household</w:t>
            </w:r>
            <w:r w:rsidRPr="004F3EC8">
              <w:rPr>
                <w:rFonts w:asciiTheme="majorHAnsi" w:hAnsiTheme="majorHAnsi" w:cs="Arial"/>
                <w:sz w:val="18"/>
              </w:rPr>
              <w:t xml:space="preserve"> </w:t>
            </w:r>
            <w:r w:rsidR="00270E33" w:rsidRPr="004F3EC8">
              <w:rPr>
                <w:rFonts w:asciiTheme="majorHAnsi" w:hAnsiTheme="majorHAnsi" w:cs="Arial"/>
                <w:sz w:val="18"/>
              </w:rPr>
              <w:t xml:space="preserve">– review the currently used definition (included in the assessment questionnaire and Guidance note) and modify it if need be. Definition: </w:t>
            </w:r>
            <w:r w:rsidR="00270E33" w:rsidRPr="004F3EC8">
              <w:rPr>
                <w:rFonts w:asciiTheme="majorHAnsi" w:hAnsiTheme="majorHAnsi" w:cs="Arial"/>
                <w:sz w:val="18"/>
                <w:szCs w:val="18"/>
              </w:rPr>
              <w:t>‘</w:t>
            </w:r>
            <w:r w:rsidR="00744CE3" w:rsidRPr="004F3EC8">
              <w:rPr>
                <w:rFonts w:asciiTheme="majorHAnsi" w:hAnsiTheme="majorHAnsi" w:cs="Arial"/>
                <w:color w:val="000000"/>
                <w:sz w:val="18"/>
                <w:szCs w:val="18"/>
              </w:rPr>
              <w:t xml:space="preserve">By household we mean yourself, plus any other people (not necessarily family members), living at the same address and who share your living expenses (food, rent etc.) and living spaces (such as sleeping, living and cooking areas)’. </w:t>
            </w:r>
            <w:r w:rsidR="00935E2D" w:rsidRPr="004F3EC8">
              <w:rPr>
                <w:rFonts w:asciiTheme="majorHAnsi" w:hAnsiTheme="majorHAnsi" w:cs="Arial"/>
                <w:color w:val="000000"/>
                <w:sz w:val="18"/>
              </w:rPr>
              <w:t xml:space="preserve">Discuss what is meant by </w:t>
            </w:r>
            <w:r w:rsidRPr="004F3EC8">
              <w:rPr>
                <w:rFonts w:asciiTheme="majorHAnsi" w:hAnsiTheme="majorHAnsi" w:cs="Arial"/>
                <w:color w:val="000000"/>
                <w:sz w:val="18"/>
              </w:rPr>
              <w:t>‘</w:t>
            </w:r>
            <w:r w:rsidR="00935E2D" w:rsidRPr="004F3EC8">
              <w:rPr>
                <w:rFonts w:asciiTheme="majorHAnsi" w:hAnsiTheme="majorHAnsi" w:cs="Arial"/>
                <w:color w:val="000000"/>
                <w:sz w:val="18"/>
              </w:rPr>
              <w:t>immediate family</w:t>
            </w:r>
            <w:r w:rsidRPr="004F3EC8">
              <w:rPr>
                <w:rFonts w:asciiTheme="majorHAnsi" w:hAnsiTheme="majorHAnsi" w:cs="Arial"/>
                <w:color w:val="000000"/>
                <w:sz w:val="18"/>
              </w:rPr>
              <w:t>’</w:t>
            </w:r>
            <w:r w:rsidR="00935E2D" w:rsidRPr="004F3EC8">
              <w:rPr>
                <w:rFonts w:asciiTheme="majorHAnsi" w:hAnsiTheme="majorHAnsi" w:cs="Arial"/>
                <w:color w:val="000000"/>
                <w:sz w:val="18"/>
              </w:rPr>
              <w:t xml:space="preserve"> and how this differs from household</w:t>
            </w:r>
            <w:r w:rsidR="00EE004F" w:rsidRPr="004F3EC8">
              <w:rPr>
                <w:rFonts w:asciiTheme="majorHAnsi" w:hAnsiTheme="majorHAnsi" w:cs="Arial"/>
                <w:color w:val="000000"/>
                <w:sz w:val="18"/>
              </w:rPr>
              <w:t>.</w:t>
            </w:r>
          </w:p>
          <w:p w14:paraId="524E2A7C" w14:textId="47C9F42C" w:rsidR="00F7386C" w:rsidRPr="004F3EC8" w:rsidRDefault="00935E2D" w:rsidP="00B5506A">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Where possible, concept check the understanding of terminology used, question the enumerators on the language used in the questions. </w:t>
            </w:r>
            <w:r w:rsidR="003B27F9" w:rsidRPr="004F3EC8">
              <w:rPr>
                <w:rFonts w:asciiTheme="majorHAnsi" w:hAnsiTheme="majorHAnsi" w:cs="Arial"/>
                <w:sz w:val="18"/>
              </w:rPr>
              <w:t xml:space="preserve">Use the </w:t>
            </w:r>
            <w:r w:rsidR="00347294">
              <w:rPr>
                <w:rFonts w:asciiTheme="majorHAnsi" w:hAnsiTheme="majorHAnsi" w:cs="Arial"/>
                <w:sz w:val="18"/>
              </w:rPr>
              <w:t xml:space="preserve">words </w:t>
            </w:r>
            <w:r w:rsidR="003B27F9" w:rsidRPr="004F3EC8">
              <w:rPr>
                <w:rFonts w:asciiTheme="majorHAnsi" w:hAnsiTheme="majorHAnsi" w:cs="Arial"/>
                <w:sz w:val="18"/>
              </w:rPr>
              <w:t xml:space="preserve">and acronyms </w:t>
            </w:r>
            <w:r w:rsidR="00347294">
              <w:rPr>
                <w:rFonts w:asciiTheme="majorHAnsi" w:hAnsiTheme="majorHAnsi" w:cs="Arial"/>
                <w:sz w:val="18"/>
              </w:rPr>
              <w:t xml:space="preserve">worksheet </w:t>
            </w:r>
            <w:r w:rsidR="003B27F9" w:rsidRPr="004F3EC8">
              <w:rPr>
                <w:rFonts w:asciiTheme="majorHAnsi" w:hAnsiTheme="majorHAnsi" w:cs="Arial"/>
                <w:sz w:val="18"/>
              </w:rPr>
              <w:t xml:space="preserve">as and when. Encourage the enumerators to make notes that will help them to </w:t>
            </w:r>
            <w:r w:rsidR="003B27F9" w:rsidRPr="004F3EC8">
              <w:rPr>
                <w:rFonts w:asciiTheme="majorHAnsi" w:hAnsiTheme="majorHAnsi" w:cs="Arial"/>
                <w:sz w:val="18"/>
              </w:rPr>
              <w:lastRenderedPageBreak/>
              <w:t xml:space="preserve">better understand the terminology used. </w:t>
            </w:r>
          </w:p>
          <w:p w14:paraId="1DC7061C" w14:textId="77777777" w:rsidR="00D43300" w:rsidRPr="004F3EC8" w:rsidRDefault="00D43300" w:rsidP="00D43300">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Understanding </w:t>
            </w:r>
            <w:r w:rsidRPr="004F3EC8">
              <w:rPr>
                <w:rFonts w:asciiTheme="majorHAnsi" w:hAnsiTheme="majorHAnsi" w:cs="Arial"/>
                <w:sz w:val="18"/>
                <w:szCs w:val="18"/>
              </w:rPr>
              <w:t>what ‘displacement’ means in the context – see education question:</w:t>
            </w:r>
            <w:r w:rsidRPr="004F3EC8">
              <w:rPr>
                <w:rFonts w:asciiTheme="majorHAnsi" w:hAnsiTheme="majorHAnsi" w:cs="Arial"/>
                <w:i/>
                <w:sz w:val="18"/>
                <w:szCs w:val="18"/>
              </w:rPr>
              <w:t xml:space="preserve"> </w:t>
            </w:r>
            <w:r w:rsidRPr="004F3EC8">
              <w:rPr>
                <w:rFonts w:asciiTheme="majorHAnsi" w:hAnsiTheme="majorHAnsi" w:cs="Arial"/>
                <w:i/>
                <w:color w:val="000000"/>
                <w:sz w:val="18"/>
                <w:szCs w:val="18"/>
              </w:rPr>
              <w:t>Has school attendance of your children been reduced by the displacement?</w:t>
            </w:r>
          </w:p>
          <w:p w14:paraId="62D19827" w14:textId="24D3E9CD" w:rsidR="00D43300" w:rsidRPr="004F3EC8" w:rsidRDefault="00D43300" w:rsidP="00B5506A">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When enquiring after female sources of income, it is important to ask </w:t>
            </w:r>
            <w:r w:rsidR="0090297E" w:rsidRPr="004F3EC8">
              <w:rPr>
                <w:rFonts w:asciiTheme="majorHAnsi" w:hAnsiTheme="majorHAnsi" w:cs="Arial"/>
                <w:sz w:val="18"/>
              </w:rPr>
              <w:t xml:space="preserve">this question in a number of ways as some women may not see their activities as income generating especially if they are undertaken in the informal sector. This includes for example domestic work, child care, washing clothes, hairdressing and tailoring/ dress making.  </w:t>
            </w:r>
          </w:p>
          <w:p w14:paraId="431E2393" w14:textId="77777777" w:rsidR="00D43300" w:rsidRPr="004F3EC8" w:rsidRDefault="00D43300" w:rsidP="00D43300">
            <w:pPr>
              <w:pStyle w:val="ListParagraph"/>
              <w:jc w:val="both"/>
              <w:rPr>
                <w:rFonts w:asciiTheme="majorHAnsi" w:hAnsiTheme="majorHAnsi" w:cs="Arial"/>
                <w:sz w:val="18"/>
              </w:rPr>
            </w:pPr>
          </w:p>
          <w:p w14:paraId="32D0BDE5" w14:textId="556CA73C" w:rsidR="00D43300" w:rsidRPr="004F3EC8" w:rsidRDefault="00646766" w:rsidP="00D43300">
            <w:pPr>
              <w:pStyle w:val="ListParagraph"/>
              <w:jc w:val="both"/>
              <w:rPr>
                <w:rFonts w:asciiTheme="majorHAnsi" w:hAnsiTheme="majorHAnsi" w:cs="Arial"/>
                <w:sz w:val="18"/>
              </w:rPr>
            </w:pPr>
            <w:r w:rsidRPr="004F3EC8">
              <w:rPr>
                <w:rFonts w:asciiTheme="majorHAnsi" w:hAnsiTheme="majorHAnsi" w:cs="Arial"/>
                <w:b/>
                <w:i/>
                <w:sz w:val="18"/>
              </w:rPr>
              <w:t>Use the</w:t>
            </w:r>
            <w:r w:rsidR="00D43300" w:rsidRPr="004F3EC8">
              <w:rPr>
                <w:rFonts w:asciiTheme="majorHAnsi" w:hAnsiTheme="majorHAnsi" w:cs="Arial"/>
                <w:b/>
                <w:i/>
                <w:sz w:val="18"/>
              </w:rPr>
              <w:t xml:space="preserve"> UMVAT </w:t>
            </w:r>
            <w:r w:rsidR="0056334F" w:rsidRPr="004F3EC8">
              <w:rPr>
                <w:rFonts w:asciiTheme="majorHAnsi" w:hAnsiTheme="majorHAnsi" w:cs="Arial"/>
                <w:b/>
                <w:i/>
                <w:sz w:val="18"/>
              </w:rPr>
              <w:t>guidance note</w:t>
            </w:r>
            <w:r w:rsidR="00D43300" w:rsidRPr="004F3EC8">
              <w:rPr>
                <w:rFonts w:asciiTheme="majorHAnsi" w:hAnsiTheme="majorHAnsi" w:cs="Arial"/>
                <w:b/>
                <w:i/>
                <w:sz w:val="18"/>
              </w:rPr>
              <w:t xml:space="preserve"> for clarification</w:t>
            </w:r>
            <w:r w:rsidRPr="004F3EC8">
              <w:rPr>
                <w:rFonts w:asciiTheme="majorHAnsi" w:hAnsiTheme="majorHAnsi" w:cs="Arial"/>
                <w:b/>
                <w:i/>
                <w:sz w:val="18"/>
              </w:rPr>
              <w:t xml:space="preserve"> on the following terms that </w:t>
            </w:r>
            <w:r w:rsidR="003F69CD" w:rsidRPr="004F3EC8">
              <w:rPr>
                <w:rFonts w:asciiTheme="majorHAnsi" w:hAnsiTheme="majorHAnsi" w:cs="Arial"/>
                <w:b/>
                <w:i/>
                <w:sz w:val="18"/>
              </w:rPr>
              <w:t>will require contextualising and may</w:t>
            </w:r>
            <w:r w:rsidRPr="004F3EC8">
              <w:rPr>
                <w:rFonts w:asciiTheme="majorHAnsi" w:hAnsiTheme="majorHAnsi" w:cs="Arial"/>
                <w:b/>
                <w:i/>
                <w:sz w:val="18"/>
              </w:rPr>
              <w:t xml:space="preserve"> be confusing. </w:t>
            </w:r>
            <w:r w:rsidRPr="004F3EC8">
              <w:rPr>
                <w:rFonts w:asciiTheme="majorHAnsi" w:hAnsiTheme="majorHAnsi" w:cs="Arial"/>
                <w:sz w:val="18"/>
              </w:rPr>
              <w:t xml:space="preserve">The assessment team need to have a </w:t>
            </w:r>
            <w:r w:rsidR="00D43300" w:rsidRPr="004F3EC8">
              <w:rPr>
                <w:rFonts w:asciiTheme="majorHAnsi" w:hAnsiTheme="majorHAnsi" w:cs="Arial"/>
                <w:sz w:val="18"/>
              </w:rPr>
              <w:t xml:space="preserve">consistent understanding </w:t>
            </w:r>
            <w:r w:rsidRPr="004F3EC8">
              <w:rPr>
                <w:rFonts w:asciiTheme="majorHAnsi" w:hAnsiTheme="majorHAnsi" w:cs="Arial"/>
                <w:sz w:val="18"/>
              </w:rPr>
              <w:t>of the following</w:t>
            </w:r>
            <w:r w:rsidR="00D43300" w:rsidRPr="004F3EC8">
              <w:rPr>
                <w:rFonts w:asciiTheme="majorHAnsi" w:hAnsiTheme="majorHAnsi" w:cs="Arial"/>
                <w:sz w:val="18"/>
              </w:rPr>
              <w:t>:</w:t>
            </w:r>
          </w:p>
          <w:p w14:paraId="0D11D5D5" w14:textId="3312CA2D" w:rsidR="00D43300" w:rsidRPr="004F3EC8" w:rsidRDefault="00D43300"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Remittances: financial support from outside the current country of residence. Support can be from friends, family, relatives etc.</w:t>
            </w:r>
          </w:p>
          <w:p w14:paraId="16AC93B7" w14:textId="77777777" w:rsidR="00D43300" w:rsidRPr="004F3EC8" w:rsidRDefault="00D43300"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Support from friends, family and relatives: this is support in cash and in-kind from within the current country of residence.</w:t>
            </w:r>
          </w:p>
          <w:p w14:paraId="3E356934" w14:textId="78357BC4" w:rsidR="00646766" w:rsidRPr="004F3EC8" w:rsidRDefault="00646766"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 xml:space="preserve">Business and livelihood assets can be seen as the same – as they both contribute to the generation of an income. </w:t>
            </w:r>
          </w:p>
          <w:p w14:paraId="1ACEDCA1" w14:textId="29A92988" w:rsidR="00646766" w:rsidRPr="004F3EC8" w:rsidRDefault="00646766"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Debt (and types of debt): the assessment asks if there is any debt over a certain amount (US</w:t>
            </w:r>
            <w:r w:rsidR="0056334F">
              <w:rPr>
                <w:rFonts w:asciiTheme="majorHAnsi" w:hAnsiTheme="majorHAnsi" w:cs="Arial"/>
                <w:sz w:val="18"/>
              </w:rPr>
              <w:t>$</w:t>
            </w:r>
            <w:r w:rsidRPr="004F3EC8">
              <w:rPr>
                <w:rFonts w:asciiTheme="majorHAnsi" w:hAnsiTheme="majorHAnsi" w:cs="Arial"/>
                <w:sz w:val="18"/>
              </w:rPr>
              <w:t xml:space="preserve">100 for example) and is not referring to </w:t>
            </w:r>
            <w:r w:rsidR="00316015" w:rsidRPr="004F3EC8">
              <w:rPr>
                <w:rFonts w:asciiTheme="majorHAnsi" w:hAnsiTheme="majorHAnsi" w:cs="Arial"/>
                <w:sz w:val="18"/>
              </w:rPr>
              <w:t>the small amount of debt that can be</w:t>
            </w:r>
            <w:r w:rsidRPr="004F3EC8">
              <w:rPr>
                <w:rFonts w:asciiTheme="majorHAnsi" w:hAnsiTheme="majorHAnsi" w:cs="Arial"/>
                <w:sz w:val="18"/>
              </w:rPr>
              <w:t xml:space="preserve"> owed to the local </w:t>
            </w:r>
            <w:r w:rsidR="00316015" w:rsidRPr="004F3EC8">
              <w:rPr>
                <w:rFonts w:asciiTheme="majorHAnsi" w:hAnsiTheme="majorHAnsi" w:cs="Arial"/>
                <w:sz w:val="18"/>
              </w:rPr>
              <w:t>shop keeper</w:t>
            </w:r>
            <w:r w:rsidRPr="004F3EC8">
              <w:rPr>
                <w:rFonts w:asciiTheme="majorHAnsi" w:hAnsiTheme="majorHAnsi" w:cs="Arial"/>
                <w:sz w:val="18"/>
              </w:rPr>
              <w:t>. As contexts vary this has to be agreed upon</w:t>
            </w:r>
            <w:r w:rsidR="00316015" w:rsidRPr="004F3EC8">
              <w:rPr>
                <w:rFonts w:asciiTheme="majorHAnsi" w:hAnsiTheme="majorHAnsi" w:cs="Arial"/>
                <w:sz w:val="18"/>
              </w:rPr>
              <w:t>.</w:t>
            </w:r>
          </w:p>
          <w:p w14:paraId="72E2F89C" w14:textId="6A986505" w:rsidR="00D43300" w:rsidRPr="004F3EC8" w:rsidRDefault="00646766"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 xml:space="preserve"> </w:t>
            </w:r>
            <w:r w:rsidR="00D43300" w:rsidRPr="004F3EC8">
              <w:rPr>
                <w:rFonts w:asciiTheme="majorHAnsi" w:hAnsiTheme="majorHAnsi" w:cs="Arial"/>
                <w:sz w:val="18"/>
              </w:rPr>
              <w:t>Host</w:t>
            </w:r>
            <w:r w:rsidRPr="004F3EC8">
              <w:rPr>
                <w:rFonts w:asciiTheme="majorHAnsi" w:hAnsiTheme="majorHAnsi" w:cs="Arial"/>
                <w:sz w:val="18"/>
              </w:rPr>
              <w:t>ing relationships and what constitutes in-kind support</w:t>
            </w:r>
            <w:r w:rsidR="00316015" w:rsidRPr="004F3EC8">
              <w:rPr>
                <w:rFonts w:asciiTheme="majorHAnsi" w:hAnsiTheme="majorHAnsi" w:cs="Arial"/>
                <w:sz w:val="18"/>
              </w:rPr>
              <w:t>: this can vary according to context and needs to be agreed upon as part of the contextualising of the tool.</w:t>
            </w:r>
            <w:r w:rsidRPr="004F3EC8">
              <w:rPr>
                <w:rFonts w:asciiTheme="majorHAnsi" w:hAnsiTheme="majorHAnsi" w:cs="Arial"/>
                <w:sz w:val="18"/>
              </w:rPr>
              <w:t xml:space="preserve">  </w:t>
            </w:r>
            <w:r w:rsidR="00D43300" w:rsidRPr="004F3EC8">
              <w:rPr>
                <w:rFonts w:asciiTheme="majorHAnsi" w:hAnsiTheme="majorHAnsi" w:cs="Arial"/>
                <w:sz w:val="18"/>
              </w:rPr>
              <w:t xml:space="preserve"> </w:t>
            </w:r>
          </w:p>
          <w:p w14:paraId="656DB096" w14:textId="59AB0F4F" w:rsidR="00553E51" w:rsidRPr="004F3EC8" w:rsidRDefault="00553E51" w:rsidP="003F69CD">
            <w:pPr>
              <w:pStyle w:val="ListParagraph"/>
              <w:numPr>
                <w:ilvl w:val="1"/>
                <w:numId w:val="2"/>
              </w:numPr>
              <w:jc w:val="both"/>
              <w:rPr>
                <w:rFonts w:asciiTheme="majorHAnsi" w:hAnsiTheme="majorHAnsi" w:cs="Arial"/>
                <w:sz w:val="18"/>
              </w:rPr>
            </w:pPr>
            <w:r w:rsidRPr="004F3EC8">
              <w:rPr>
                <w:rFonts w:asciiTheme="majorHAnsi" w:hAnsiTheme="majorHAnsi" w:cs="Arial"/>
                <w:sz w:val="18"/>
              </w:rPr>
              <w:t xml:space="preserve">Difference between the Food Consumption Score and the reduced Coping Strategy Index. Make sure the enumerators understand why this information is collected and why the timeframes are important. </w:t>
            </w:r>
          </w:p>
          <w:p w14:paraId="4BDC0148" w14:textId="77777777" w:rsidR="00D43300" w:rsidRPr="004F3EC8" w:rsidRDefault="00D43300" w:rsidP="00D43300">
            <w:pPr>
              <w:pStyle w:val="ListParagraph"/>
              <w:jc w:val="both"/>
              <w:rPr>
                <w:rFonts w:asciiTheme="majorHAnsi" w:hAnsiTheme="majorHAnsi" w:cs="Arial"/>
                <w:sz w:val="18"/>
              </w:rPr>
            </w:pPr>
          </w:p>
          <w:p w14:paraId="60261238" w14:textId="3945C947" w:rsidR="0090297E" w:rsidRPr="004F3EC8" w:rsidRDefault="00553E51" w:rsidP="0090297E">
            <w:pPr>
              <w:jc w:val="both"/>
              <w:rPr>
                <w:rFonts w:asciiTheme="majorHAnsi" w:hAnsiTheme="majorHAnsi" w:cs="Arial"/>
                <w:sz w:val="18"/>
              </w:rPr>
            </w:pPr>
            <w:r w:rsidRPr="004F3EC8">
              <w:rPr>
                <w:rFonts w:asciiTheme="majorHAnsi" w:hAnsiTheme="majorHAnsi" w:cs="Arial"/>
                <w:b/>
                <w:sz w:val="18"/>
              </w:rPr>
              <w:t>5</w:t>
            </w:r>
            <w:r w:rsidR="0090297E" w:rsidRPr="004F3EC8">
              <w:rPr>
                <w:rFonts w:asciiTheme="majorHAnsi" w:hAnsiTheme="majorHAnsi" w:cs="Arial"/>
                <w:b/>
                <w:sz w:val="18"/>
              </w:rPr>
              <w:t>. Enumerators need to be aware of assumptions</w:t>
            </w:r>
            <w:r w:rsidR="0090297E" w:rsidRPr="004F3EC8">
              <w:rPr>
                <w:rFonts w:asciiTheme="majorHAnsi" w:hAnsiTheme="majorHAnsi" w:cs="Arial"/>
                <w:sz w:val="18"/>
              </w:rPr>
              <w:t xml:space="preserve">. For example, when childcare is mentioned as an activity undertaken by women, it is often assumed that they are looking after their own children. This may not be the case; childcare can be an income source for women – or a shared responsibility on a rotational basis to enable access to periodic employment. </w:t>
            </w:r>
          </w:p>
          <w:p w14:paraId="7FD59962" w14:textId="77777777" w:rsidR="00F0454A" w:rsidRPr="004F3EC8" w:rsidRDefault="00F0454A" w:rsidP="00F0454A">
            <w:pPr>
              <w:jc w:val="both"/>
              <w:rPr>
                <w:rFonts w:asciiTheme="majorHAnsi" w:hAnsiTheme="majorHAnsi" w:cs="Arial"/>
                <w:sz w:val="18"/>
              </w:rPr>
            </w:pPr>
          </w:p>
          <w:p w14:paraId="26A3E531" w14:textId="645707EB" w:rsidR="00F0454A" w:rsidRPr="004F3EC8" w:rsidRDefault="00553E51" w:rsidP="00F0454A">
            <w:pPr>
              <w:jc w:val="both"/>
              <w:rPr>
                <w:rFonts w:asciiTheme="majorHAnsi" w:hAnsiTheme="majorHAnsi" w:cs="Arial"/>
                <w:b/>
                <w:sz w:val="18"/>
              </w:rPr>
            </w:pPr>
            <w:r w:rsidRPr="004F3EC8">
              <w:rPr>
                <w:rFonts w:asciiTheme="majorHAnsi" w:hAnsiTheme="majorHAnsi" w:cs="Arial"/>
                <w:b/>
                <w:sz w:val="18"/>
              </w:rPr>
              <w:t>6</w:t>
            </w:r>
            <w:r w:rsidR="00F36225" w:rsidRPr="004F3EC8">
              <w:rPr>
                <w:rFonts w:asciiTheme="majorHAnsi" w:hAnsiTheme="majorHAnsi" w:cs="Arial"/>
                <w:b/>
                <w:sz w:val="18"/>
              </w:rPr>
              <w:t xml:space="preserve">. </w:t>
            </w:r>
            <w:r w:rsidR="00F0454A" w:rsidRPr="004F3EC8">
              <w:rPr>
                <w:rFonts w:asciiTheme="majorHAnsi" w:hAnsiTheme="majorHAnsi" w:cs="Arial"/>
                <w:b/>
                <w:sz w:val="18"/>
              </w:rPr>
              <w:t>APP use and built in checks and summaries:</w:t>
            </w:r>
          </w:p>
          <w:p w14:paraId="312A2147" w14:textId="77777777"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Illustrate how the enumerator can move backwards to check entered data.</w:t>
            </w:r>
          </w:p>
          <w:p w14:paraId="5096110E" w14:textId="79387765" w:rsidR="00DD735E" w:rsidRPr="004F3EC8" w:rsidRDefault="00DD735E"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Point out symbols and their meaning such as:  ‘</w:t>
            </w:r>
            <w:r w:rsidRPr="004F3EC8">
              <w:rPr>
                <w:rFonts w:asciiTheme="majorHAnsi" w:eastAsia="MS Gothic" w:hAnsiTheme="majorHAnsi" w:cs="Arial"/>
                <w:color w:val="000000"/>
                <w:sz w:val="18"/>
                <w:szCs w:val="18"/>
              </w:rPr>
              <w:t xml:space="preserve">≤’ (less than or equal to) </w:t>
            </w:r>
            <w:proofErr w:type="gramStart"/>
            <w:r w:rsidRPr="004F3EC8">
              <w:rPr>
                <w:rFonts w:asciiTheme="majorHAnsi" w:eastAsia="MS Gothic" w:hAnsiTheme="majorHAnsi" w:cs="Arial"/>
                <w:color w:val="000000"/>
                <w:sz w:val="18"/>
                <w:szCs w:val="18"/>
              </w:rPr>
              <w:t>or  ‘</w:t>
            </w:r>
            <w:proofErr w:type="gramEnd"/>
            <w:r w:rsidRPr="004F3EC8">
              <w:rPr>
                <w:rFonts w:asciiTheme="majorHAnsi" w:eastAsia="MS Gothic" w:hAnsiTheme="majorHAnsi" w:cs="Arial"/>
                <w:color w:val="000000"/>
                <w:sz w:val="18"/>
                <w:szCs w:val="18"/>
              </w:rPr>
              <w:t>≥</w:t>
            </w:r>
            <w:r w:rsidRPr="004F3EC8">
              <w:rPr>
                <w:rFonts w:asciiTheme="majorHAnsi" w:eastAsia="MS Gothic" w:hAnsiTheme="majorHAnsi" w:cs="Arial"/>
                <w:color w:val="000000"/>
                <w:sz w:val="18"/>
                <w:szCs w:val="18"/>
                <w:lang w:val="en-US"/>
              </w:rPr>
              <w:t>’ (greater than or equal to).</w:t>
            </w:r>
          </w:p>
          <w:p w14:paraId="0903CDAA" w14:textId="4F0E9A77" w:rsidR="00B5506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Highlight questions where additional text answers are requested</w:t>
            </w:r>
            <w:r w:rsidR="00B5506A" w:rsidRPr="004F3EC8">
              <w:rPr>
                <w:rFonts w:asciiTheme="majorHAnsi" w:hAnsiTheme="majorHAnsi" w:cs="Arial"/>
                <w:sz w:val="18"/>
                <w:szCs w:val="18"/>
              </w:rPr>
              <w:t xml:space="preserve"> – mainly where ‘other’ has been selected</w:t>
            </w:r>
            <w:r w:rsidRPr="004F3EC8">
              <w:rPr>
                <w:rFonts w:asciiTheme="majorHAnsi" w:hAnsiTheme="majorHAnsi" w:cs="Arial"/>
                <w:sz w:val="18"/>
                <w:szCs w:val="18"/>
              </w:rPr>
              <w:t>. Request</w:t>
            </w:r>
            <w:r w:rsidR="00B5506A" w:rsidRPr="004F3EC8">
              <w:rPr>
                <w:rFonts w:asciiTheme="majorHAnsi" w:hAnsiTheme="majorHAnsi" w:cs="Arial"/>
                <w:sz w:val="18"/>
                <w:szCs w:val="18"/>
              </w:rPr>
              <w:t>:</w:t>
            </w:r>
          </w:p>
          <w:p w14:paraId="500B643A" w14:textId="6BC0BE0D" w:rsidR="00B5506A" w:rsidRPr="004F3EC8" w:rsidRDefault="00B5506A" w:rsidP="00B5506A">
            <w:pPr>
              <w:pStyle w:val="ListParagraph"/>
              <w:numPr>
                <w:ilvl w:val="1"/>
                <w:numId w:val="16"/>
              </w:numPr>
              <w:jc w:val="both"/>
              <w:rPr>
                <w:rFonts w:asciiTheme="majorHAnsi" w:hAnsiTheme="majorHAnsi" w:cs="Arial"/>
                <w:sz w:val="18"/>
                <w:szCs w:val="18"/>
              </w:rPr>
            </w:pPr>
            <w:r w:rsidRPr="004F3EC8">
              <w:rPr>
                <w:rFonts w:asciiTheme="majorHAnsi" w:hAnsiTheme="majorHAnsi" w:cs="Arial"/>
                <w:sz w:val="18"/>
                <w:szCs w:val="18"/>
              </w:rPr>
              <w:t xml:space="preserve">Only using ‘other’ if they have to – in past assessments the other selected is an available option. </w:t>
            </w:r>
          </w:p>
          <w:p w14:paraId="41736DB5" w14:textId="12773FCA" w:rsidR="00F0454A" w:rsidRPr="004F3EC8" w:rsidRDefault="00B5506A" w:rsidP="00B5506A">
            <w:pPr>
              <w:pStyle w:val="ListParagraph"/>
              <w:numPr>
                <w:ilvl w:val="1"/>
                <w:numId w:val="16"/>
              </w:numPr>
              <w:jc w:val="both"/>
              <w:rPr>
                <w:rFonts w:asciiTheme="majorHAnsi" w:hAnsiTheme="majorHAnsi" w:cs="Arial"/>
                <w:sz w:val="18"/>
                <w:szCs w:val="18"/>
              </w:rPr>
            </w:pPr>
            <w:r w:rsidRPr="004F3EC8">
              <w:rPr>
                <w:rFonts w:asciiTheme="majorHAnsi" w:hAnsiTheme="majorHAnsi" w:cs="Arial"/>
                <w:sz w:val="18"/>
                <w:szCs w:val="18"/>
              </w:rPr>
              <w:t>Consistency</w:t>
            </w:r>
            <w:r w:rsidR="00F0454A" w:rsidRPr="004F3EC8">
              <w:rPr>
                <w:rFonts w:asciiTheme="majorHAnsi" w:hAnsiTheme="majorHAnsi" w:cs="Arial"/>
                <w:sz w:val="18"/>
                <w:szCs w:val="18"/>
              </w:rPr>
              <w:t xml:space="preserve"> in how text answers are provided as there is more than one way of saying the same thing; </w:t>
            </w:r>
            <w:proofErr w:type="spellStart"/>
            <w:r w:rsidR="00F0454A" w:rsidRPr="004F3EC8">
              <w:rPr>
                <w:rFonts w:asciiTheme="majorHAnsi" w:hAnsiTheme="majorHAnsi" w:cs="Arial"/>
                <w:sz w:val="18"/>
                <w:szCs w:val="18"/>
              </w:rPr>
              <w:t>e</w:t>
            </w:r>
            <w:r w:rsidR="0056334F">
              <w:rPr>
                <w:rFonts w:asciiTheme="majorHAnsi" w:hAnsiTheme="majorHAnsi" w:cs="Arial"/>
                <w:sz w:val="18"/>
                <w:szCs w:val="18"/>
              </w:rPr>
              <w:t>g</w:t>
            </w:r>
            <w:proofErr w:type="spellEnd"/>
            <w:r w:rsidR="00F0454A" w:rsidRPr="004F3EC8">
              <w:rPr>
                <w:rFonts w:asciiTheme="majorHAnsi" w:hAnsiTheme="majorHAnsi" w:cs="Arial"/>
                <w:sz w:val="18"/>
                <w:szCs w:val="18"/>
              </w:rPr>
              <w:t xml:space="preserve"> car, vehicle, motor, transport.</w:t>
            </w:r>
          </w:p>
          <w:p w14:paraId="2ABAEB34" w14:textId="5646FA04"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eastAsia="Times New Roman" w:hAnsiTheme="majorHAnsi" w:cs="Arial"/>
                <w:color w:val="000000"/>
                <w:sz w:val="18"/>
                <w:szCs w:val="18"/>
              </w:rPr>
              <w:t>Inform the enumerators</w:t>
            </w:r>
            <w:r w:rsidRPr="004F3EC8">
              <w:rPr>
                <w:rFonts w:asciiTheme="majorHAnsi" w:eastAsia="Times New Roman" w:hAnsiTheme="majorHAnsi" w:cs="Times New Roman"/>
                <w:color w:val="000000"/>
                <w:sz w:val="18"/>
                <w:szCs w:val="18"/>
              </w:rPr>
              <w:t xml:space="preserve"> that they should not read out the response options to the interviewed households - especially when multiple</w:t>
            </w:r>
            <w:r w:rsidR="00CE6071">
              <w:rPr>
                <w:rFonts w:asciiTheme="majorHAnsi" w:eastAsia="Times New Roman" w:hAnsiTheme="majorHAnsi" w:cs="Times New Roman"/>
                <w:color w:val="000000"/>
                <w:sz w:val="18"/>
                <w:szCs w:val="18"/>
              </w:rPr>
              <w:t xml:space="preserve"> </w:t>
            </w:r>
            <w:r w:rsidRPr="004F3EC8">
              <w:rPr>
                <w:rFonts w:asciiTheme="majorHAnsi" w:eastAsia="Times New Roman" w:hAnsiTheme="majorHAnsi" w:cs="Times New Roman"/>
                <w:color w:val="000000"/>
                <w:sz w:val="18"/>
                <w:szCs w:val="18"/>
              </w:rPr>
              <w:t>choice answers are provided. The purpose is to record what the respondent says.</w:t>
            </w:r>
          </w:p>
          <w:p w14:paraId="4F93950D" w14:textId="77777777"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eastAsia="Times New Roman" w:hAnsiTheme="majorHAnsi" w:cs="Times New Roman"/>
                <w:color w:val="000000"/>
                <w:sz w:val="18"/>
                <w:szCs w:val="18"/>
              </w:rPr>
              <w:t>Highlight the fact that numbers are not collected as decimals and so need to be rounded up.</w:t>
            </w:r>
          </w:p>
          <w:p w14:paraId="068F2A00" w14:textId="7BF240DE"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Point out questions that</w:t>
            </w:r>
            <w:r w:rsidRPr="004F3EC8">
              <w:rPr>
                <w:rFonts w:asciiTheme="majorHAnsi" w:hAnsiTheme="majorHAnsi" w:cs="Arial"/>
                <w:sz w:val="18"/>
              </w:rPr>
              <w:t xml:space="preserve"> ‘check’ entered data and request a clarification </w:t>
            </w:r>
            <w:proofErr w:type="spellStart"/>
            <w:r w:rsidRPr="004F3EC8">
              <w:rPr>
                <w:rFonts w:asciiTheme="majorHAnsi" w:hAnsiTheme="majorHAnsi" w:cs="Arial"/>
                <w:sz w:val="18"/>
              </w:rPr>
              <w:t>i</w:t>
            </w:r>
            <w:r w:rsidR="00CE6071">
              <w:rPr>
                <w:rFonts w:asciiTheme="majorHAnsi" w:hAnsiTheme="majorHAnsi" w:cs="Arial"/>
                <w:sz w:val="18"/>
              </w:rPr>
              <w:t>e</w:t>
            </w:r>
            <w:proofErr w:type="spellEnd"/>
            <w:r w:rsidR="00CE6071">
              <w:rPr>
                <w:rFonts w:asciiTheme="majorHAnsi" w:hAnsiTheme="majorHAnsi" w:cs="Arial"/>
                <w:sz w:val="18"/>
              </w:rPr>
              <w:t xml:space="preserve"> </w:t>
            </w:r>
            <w:r w:rsidRPr="004F3EC8">
              <w:rPr>
                <w:rFonts w:asciiTheme="majorHAnsi" w:hAnsiTheme="majorHAnsi" w:cs="Arial"/>
                <w:sz w:val="18"/>
              </w:rPr>
              <w:t>number of children and school at</w:t>
            </w:r>
            <w:r w:rsidRPr="004F3EC8">
              <w:rPr>
                <w:rFonts w:asciiTheme="majorHAnsi" w:hAnsiTheme="majorHAnsi" w:cs="Arial"/>
                <w:sz w:val="18"/>
                <w:szCs w:val="18"/>
              </w:rPr>
              <w:t xml:space="preserve">tendance. </w:t>
            </w:r>
          </w:p>
          <w:p w14:paraId="5AF4B4ED" w14:textId="77777777"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color w:val="000000"/>
                <w:sz w:val="18"/>
                <w:szCs w:val="18"/>
              </w:rPr>
              <w:t>Inform and illustrate how options chosen (in multiple choice answers) are taken forward into additional questions. This is especially so in the income and expenditure section. In the majority of cases, previous answers are shown on the screen (as a prompt to the enumerator).</w:t>
            </w:r>
          </w:p>
          <w:p w14:paraId="784215D7" w14:textId="61E5343F" w:rsidR="00F0454A" w:rsidRPr="004F3EC8" w:rsidRDefault="00F0454A"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color w:val="000000"/>
                <w:sz w:val="18"/>
                <w:szCs w:val="18"/>
              </w:rPr>
              <w:t xml:space="preserve">Inform and show </w:t>
            </w:r>
            <w:r w:rsidRPr="004F3EC8">
              <w:rPr>
                <w:rFonts w:asciiTheme="majorHAnsi" w:hAnsiTheme="majorHAnsi" w:cs="Arial"/>
                <w:sz w:val="18"/>
                <w:szCs w:val="18"/>
              </w:rPr>
              <w:t>the enumerators how in some sections calculations are undertaken by the APP and presented on a ‘summarising screen’. Point out summarising screens, one of which requires action from them:</w:t>
            </w:r>
          </w:p>
          <w:p w14:paraId="1A4CC6F4" w14:textId="77777777" w:rsidR="00F0454A" w:rsidRPr="004F3EC8" w:rsidRDefault="00F0454A" w:rsidP="00B5506A">
            <w:pPr>
              <w:pStyle w:val="ListParagraph"/>
              <w:numPr>
                <w:ilvl w:val="1"/>
                <w:numId w:val="16"/>
              </w:numPr>
              <w:jc w:val="both"/>
              <w:rPr>
                <w:rFonts w:asciiTheme="majorHAnsi" w:hAnsiTheme="majorHAnsi" w:cs="Arial"/>
                <w:sz w:val="18"/>
                <w:szCs w:val="18"/>
              </w:rPr>
            </w:pPr>
            <w:r w:rsidRPr="004F3EC8">
              <w:rPr>
                <w:rFonts w:asciiTheme="majorHAnsi" w:hAnsiTheme="majorHAnsi" w:cs="Arial"/>
                <w:sz w:val="18"/>
                <w:szCs w:val="18"/>
              </w:rPr>
              <w:t xml:space="preserve">No action needed: The Food Consumption Score and the Coping Strategy Index </w:t>
            </w:r>
            <w:r w:rsidRPr="004F3EC8">
              <w:rPr>
                <w:rFonts w:asciiTheme="majorHAnsi" w:hAnsiTheme="majorHAnsi" w:cs="Arial"/>
                <w:sz w:val="18"/>
                <w:szCs w:val="18"/>
              </w:rPr>
              <w:lastRenderedPageBreak/>
              <w:t xml:space="preserve">for example in the Food Security Section. </w:t>
            </w:r>
          </w:p>
          <w:p w14:paraId="5A19BB67" w14:textId="314064FF" w:rsidR="00F0454A" w:rsidRPr="004F3EC8" w:rsidRDefault="003C42EE" w:rsidP="00F0454A">
            <w:pPr>
              <w:pStyle w:val="ListParagraph"/>
              <w:numPr>
                <w:ilvl w:val="0"/>
                <w:numId w:val="16"/>
              </w:numPr>
              <w:jc w:val="both"/>
              <w:rPr>
                <w:rFonts w:asciiTheme="majorHAnsi" w:hAnsiTheme="majorHAnsi" w:cs="Arial"/>
                <w:b/>
                <w:sz w:val="18"/>
              </w:rPr>
            </w:pPr>
            <w:r w:rsidRPr="004F3EC8">
              <w:rPr>
                <w:rFonts w:asciiTheme="majorHAnsi" w:hAnsiTheme="majorHAnsi" w:cs="Arial"/>
                <w:sz w:val="18"/>
                <w:szCs w:val="18"/>
              </w:rPr>
              <w:t>Highlight the</w:t>
            </w:r>
            <w:r w:rsidR="00E45E4C" w:rsidRPr="004F3EC8">
              <w:rPr>
                <w:rFonts w:asciiTheme="majorHAnsi" w:hAnsiTheme="majorHAnsi" w:cs="Arial"/>
                <w:sz w:val="18"/>
                <w:szCs w:val="18"/>
              </w:rPr>
              <w:t xml:space="preserve"> ‘assessment journey’</w:t>
            </w:r>
            <w:r w:rsidRPr="004F3EC8">
              <w:rPr>
                <w:rFonts w:asciiTheme="majorHAnsi" w:hAnsiTheme="majorHAnsi" w:cs="Arial"/>
                <w:sz w:val="18"/>
                <w:szCs w:val="18"/>
              </w:rPr>
              <w:t xml:space="preserve"> and the types of questions that alter the inclusion of future questions: especially in demographics. </w:t>
            </w:r>
          </w:p>
          <w:p w14:paraId="0E6F5319" w14:textId="77777777" w:rsidR="003C42EE" w:rsidRPr="004F3EC8" w:rsidRDefault="003C42EE" w:rsidP="003C42EE">
            <w:pPr>
              <w:pStyle w:val="ListParagraph"/>
              <w:jc w:val="both"/>
              <w:rPr>
                <w:rFonts w:asciiTheme="majorHAnsi" w:hAnsiTheme="majorHAnsi" w:cs="Arial"/>
                <w:b/>
                <w:sz w:val="18"/>
              </w:rPr>
            </w:pPr>
          </w:p>
          <w:p w14:paraId="5D5A8A02" w14:textId="6EBBE6CB" w:rsidR="00F0454A" w:rsidRPr="004F3EC8" w:rsidRDefault="00092161" w:rsidP="00F0454A">
            <w:pPr>
              <w:jc w:val="both"/>
              <w:rPr>
                <w:rFonts w:asciiTheme="majorHAnsi" w:hAnsiTheme="majorHAnsi" w:cs="Arial"/>
                <w:b/>
                <w:sz w:val="18"/>
              </w:rPr>
            </w:pPr>
            <w:r w:rsidRPr="004F3EC8">
              <w:rPr>
                <w:rFonts w:asciiTheme="majorHAnsi" w:hAnsiTheme="majorHAnsi" w:cs="Arial"/>
                <w:b/>
                <w:sz w:val="18"/>
              </w:rPr>
              <w:t>7</w:t>
            </w:r>
            <w:r w:rsidR="00F36225" w:rsidRPr="004F3EC8">
              <w:rPr>
                <w:rFonts w:asciiTheme="majorHAnsi" w:hAnsiTheme="majorHAnsi" w:cs="Arial"/>
                <w:b/>
                <w:sz w:val="18"/>
              </w:rPr>
              <w:t xml:space="preserve">. </w:t>
            </w:r>
            <w:r w:rsidR="00F0454A" w:rsidRPr="004F3EC8">
              <w:rPr>
                <w:rFonts w:asciiTheme="majorHAnsi" w:hAnsiTheme="majorHAnsi" w:cs="Arial"/>
                <w:b/>
                <w:sz w:val="18"/>
              </w:rPr>
              <w:t xml:space="preserve">Translating questions </w:t>
            </w:r>
            <w:r w:rsidR="00F36225" w:rsidRPr="004F3EC8">
              <w:rPr>
                <w:rFonts w:asciiTheme="majorHAnsi" w:hAnsiTheme="majorHAnsi" w:cs="Arial"/>
                <w:b/>
                <w:sz w:val="18"/>
              </w:rPr>
              <w:t>and ensuring respondent understands what they are being asked</w:t>
            </w:r>
            <w:r w:rsidR="00F0454A" w:rsidRPr="004F3EC8">
              <w:rPr>
                <w:rFonts w:asciiTheme="majorHAnsi" w:hAnsiTheme="majorHAnsi" w:cs="Arial"/>
                <w:b/>
                <w:sz w:val="18"/>
              </w:rPr>
              <w:t>:</w:t>
            </w:r>
          </w:p>
          <w:p w14:paraId="35FF86D4" w14:textId="77777777" w:rsidR="00F36225" w:rsidRPr="004F3EC8" w:rsidRDefault="00F36225" w:rsidP="00F36225">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Get enumerators to think about how they may ask some questions that may require additional explanations.</w:t>
            </w:r>
          </w:p>
          <w:p w14:paraId="566244EB" w14:textId="6CDE2932" w:rsidR="003B27F9" w:rsidRPr="004F3EC8" w:rsidRDefault="003B27F9"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rPr>
              <w:t xml:space="preserve">Get </w:t>
            </w:r>
            <w:r w:rsidRPr="004F3EC8">
              <w:rPr>
                <w:rFonts w:asciiTheme="majorHAnsi" w:hAnsiTheme="majorHAnsi" w:cs="Arial"/>
                <w:sz w:val="18"/>
                <w:szCs w:val="18"/>
              </w:rPr>
              <w:t>them to think through vari</w:t>
            </w:r>
            <w:r w:rsidR="000B757C" w:rsidRPr="004F3EC8">
              <w:rPr>
                <w:rFonts w:asciiTheme="majorHAnsi" w:hAnsiTheme="majorHAnsi" w:cs="Arial"/>
                <w:sz w:val="18"/>
                <w:szCs w:val="18"/>
              </w:rPr>
              <w:t xml:space="preserve">ations of answers they may hear. Check these answer options are available as some may need to be included if they are likely to be common responses (as part of the contextualisation). </w:t>
            </w:r>
          </w:p>
          <w:p w14:paraId="16DDBDA8" w14:textId="4F1113C4" w:rsidR="003B27F9" w:rsidRPr="004F3EC8" w:rsidRDefault="00935E2D"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Get enumerators to consider what kind</w:t>
            </w:r>
            <w:r w:rsidR="003B27F9" w:rsidRPr="004F3EC8">
              <w:rPr>
                <w:rFonts w:asciiTheme="majorHAnsi" w:hAnsiTheme="majorHAnsi" w:cs="Arial"/>
                <w:sz w:val="18"/>
                <w:szCs w:val="18"/>
              </w:rPr>
              <w:t xml:space="preserve"> of clarification questions may be needed</w:t>
            </w:r>
            <w:r w:rsidR="00516036" w:rsidRPr="004F3EC8">
              <w:rPr>
                <w:rFonts w:asciiTheme="majorHAnsi" w:hAnsiTheme="majorHAnsi" w:cs="Arial"/>
                <w:sz w:val="18"/>
                <w:szCs w:val="18"/>
              </w:rPr>
              <w:t xml:space="preserve"> to ensure the person interviewed has understood the question</w:t>
            </w:r>
            <w:r w:rsidR="003B27F9" w:rsidRPr="004F3EC8">
              <w:rPr>
                <w:rFonts w:asciiTheme="majorHAnsi" w:hAnsiTheme="majorHAnsi" w:cs="Arial"/>
                <w:sz w:val="18"/>
                <w:szCs w:val="18"/>
              </w:rPr>
              <w:t>?</w:t>
            </w:r>
          </w:p>
          <w:p w14:paraId="08888696" w14:textId="13E0DE52" w:rsidR="00DD735E" w:rsidRPr="004F3EC8" w:rsidRDefault="00DD735E" w:rsidP="00B5506A">
            <w:pPr>
              <w:pStyle w:val="ListParagraph"/>
              <w:numPr>
                <w:ilvl w:val="0"/>
                <w:numId w:val="16"/>
              </w:numPr>
              <w:jc w:val="both"/>
              <w:rPr>
                <w:rFonts w:asciiTheme="majorHAnsi" w:hAnsiTheme="majorHAnsi" w:cs="Arial"/>
                <w:sz w:val="18"/>
                <w:szCs w:val="18"/>
              </w:rPr>
            </w:pPr>
            <w:r w:rsidRPr="004F3EC8">
              <w:rPr>
                <w:rFonts w:asciiTheme="majorHAnsi" w:hAnsiTheme="majorHAnsi" w:cs="Arial"/>
                <w:sz w:val="18"/>
                <w:szCs w:val="18"/>
              </w:rPr>
              <w:t>Questions related to income require information on</w:t>
            </w:r>
            <w:r w:rsidR="00A04A70" w:rsidRPr="004F3EC8">
              <w:rPr>
                <w:rFonts w:asciiTheme="majorHAnsi" w:hAnsiTheme="majorHAnsi" w:cs="Arial"/>
                <w:sz w:val="18"/>
                <w:szCs w:val="18"/>
              </w:rPr>
              <w:t xml:space="preserve"> how many days were involved in a certain income generating activity. This requires an estimate of</w:t>
            </w:r>
            <w:r w:rsidRPr="004F3EC8">
              <w:rPr>
                <w:rFonts w:asciiTheme="majorHAnsi" w:hAnsiTheme="majorHAnsi" w:cs="Arial"/>
                <w:sz w:val="18"/>
                <w:szCs w:val="18"/>
              </w:rPr>
              <w:t xml:space="preserve"> ‘person days’ not just days – as there could be </w:t>
            </w:r>
            <w:r w:rsidR="00CE6071">
              <w:rPr>
                <w:rFonts w:asciiTheme="majorHAnsi" w:hAnsiTheme="majorHAnsi" w:cs="Arial"/>
                <w:sz w:val="18"/>
                <w:szCs w:val="18"/>
              </w:rPr>
              <w:t>three</w:t>
            </w:r>
            <w:r w:rsidR="00CE6071" w:rsidRPr="004F3EC8">
              <w:rPr>
                <w:rFonts w:asciiTheme="majorHAnsi" w:hAnsiTheme="majorHAnsi" w:cs="Arial"/>
                <w:sz w:val="18"/>
                <w:szCs w:val="18"/>
              </w:rPr>
              <w:t xml:space="preserve"> </w:t>
            </w:r>
            <w:r w:rsidRPr="004F3EC8">
              <w:rPr>
                <w:rFonts w:asciiTheme="majorHAnsi" w:hAnsiTheme="majorHAnsi" w:cs="Arial"/>
                <w:sz w:val="18"/>
                <w:szCs w:val="18"/>
              </w:rPr>
              <w:t xml:space="preserve">people doing that same activity for 3 days = 9 person days. </w:t>
            </w:r>
          </w:p>
          <w:p w14:paraId="5640357E" w14:textId="77777777" w:rsidR="00935E2D" w:rsidRPr="004F3EC8" w:rsidRDefault="00935E2D" w:rsidP="00935E2D">
            <w:pPr>
              <w:jc w:val="both"/>
              <w:rPr>
                <w:rFonts w:asciiTheme="majorHAnsi" w:hAnsiTheme="majorHAnsi" w:cs="Arial"/>
                <w:sz w:val="18"/>
                <w:szCs w:val="18"/>
              </w:rPr>
            </w:pPr>
          </w:p>
          <w:p w14:paraId="321AC618" w14:textId="5483B855" w:rsidR="00935E2D" w:rsidRPr="004F3EC8" w:rsidRDefault="00935E2D" w:rsidP="00935E2D">
            <w:pPr>
              <w:jc w:val="both"/>
              <w:rPr>
                <w:rFonts w:asciiTheme="majorHAnsi" w:hAnsiTheme="majorHAnsi" w:cs="Arial"/>
                <w:b/>
                <w:sz w:val="18"/>
                <w:szCs w:val="18"/>
              </w:rPr>
            </w:pPr>
            <w:r w:rsidRPr="004F3EC8">
              <w:rPr>
                <w:rFonts w:asciiTheme="majorHAnsi" w:hAnsiTheme="majorHAnsi" w:cs="Arial"/>
                <w:b/>
                <w:sz w:val="18"/>
                <w:szCs w:val="18"/>
              </w:rPr>
              <w:t>The following questions may require additional explanation and support:</w:t>
            </w:r>
          </w:p>
          <w:p w14:paraId="5C437862" w14:textId="77777777" w:rsidR="00935E2D" w:rsidRPr="004F3EC8" w:rsidRDefault="00935E2D" w:rsidP="00935E2D">
            <w:pPr>
              <w:jc w:val="both"/>
              <w:rPr>
                <w:rFonts w:asciiTheme="majorHAnsi" w:hAnsiTheme="majorHAnsi" w:cs="Arial"/>
                <w:sz w:val="18"/>
                <w:szCs w:val="18"/>
              </w:rPr>
            </w:pPr>
          </w:p>
          <w:p w14:paraId="41B04C48" w14:textId="49598C6A" w:rsidR="00935E2D" w:rsidRPr="004F3EC8" w:rsidRDefault="00935E2D" w:rsidP="00935E2D">
            <w:pPr>
              <w:jc w:val="both"/>
              <w:rPr>
                <w:rFonts w:asciiTheme="majorHAnsi" w:hAnsiTheme="majorHAnsi" w:cs="Arial"/>
                <w:sz w:val="18"/>
                <w:szCs w:val="18"/>
              </w:rPr>
            </w:pPr>
            <w:r w:rsidRPr="004F3EC8">
              <w:rPr>
                <w:rFonts w:asciiTheme="majorHAnsi" w:hAnsiTheme="majorHAnsi" w:cs="Arial"/>
                <w:sz w:val="18"/>
                <w:szCs w:val="18"/>
              </w:rPr>
              <w:t>1. Section: Demographics. Question:</w:t>
            </w:r>
            <w:r w:rsidRPr="004F3EC8">
              <w:rPr>
                <w:rFonts w:asciiTheme="majorHAnsi" w:hAnsiTheme="majorHAnsi" w:cs="Arial"/>
                <w:i/>
                <w:sz w:val="18"/>
                <w:szCs w:val="18"/>
              </w:rPr>
              <w:t xml:space="preserve"> How long have you lived here?</w:t>
            </w:r>
            <w:r w:rsidRPr="004F3EC8">
              <w:rPr>
                <w:rFonts w:asciiTheme="majorHAnsi" w:hAnsiTheme="majorHAnsi" w:cs="Arial"/>
                <w:sz w:val="18"/>
                <w:szCs w:val="18"/>
              </w:rPr>
              <w:t xml:space="preserve"> By this, the urban area being asked about (Addis Ababa or Nairobi), not the specific house / flat they are living in.</w:t>
            </w:r>
          </w:p>
          <w:p w14:paraId="5D1A8F59" w14:textId="77777777" w:rsidR="00935E2D" w:rsidRPr="004F3EC8" w:rsidRDefault="00935E2D" w:rsidP="00935E2D">
            <w:pPr>
              <w:jc w:val="both"/>
              <w:rPr>
                <w:rFonts w:asciiTheme="majorHAnsi" w:hAnsiTheme="majorHAnsi" w:cs="Arial"/>
                <w:sz w:val="18"/>
                <w:szCs w:val="18"/>
              </w:rPr>
            </w:pPr>
          </w:p>
          <w:p w14:paraId="720482CC" w14:textId="03D6E60E" w:rsidR="00935E2D" w:rsidRPr="004F3EC8" w:rsidRDefault="00935E2D" w:rsidP="00935E2D">
            <w:pPr>
              <w:jc w:val="both"/>
              <w:rPr>
                <w:rFonts w:asciiTheme="majorHAnsi" w:hAnsiTheme="majorHAnsi" w:cs="Arial"/>
                <w:sz w:val="18"/>
                <w:szCs w:val="18"/>
              </w:rPr>
            </w:pPr>
            <w:r w:rsidRPr="004F3EC8">
              <w:rPr>
                <w:rFonts w:asciiTheme="majorHAnsi" w:hAnsiTheme="majorHAnsi" w:cs="Arial"/>
                <w:sz w:val="18"/>
                <w:szCs w:val="18"/>
              </w:rPr>
              <w:t>2. Section: Demographics. Question:</w:t>
            </w:r>
            <w:r w:rsidR="00102087" w:rsidRPr="004F3EC8">
              <w:rPr>
                <w:rFonts w:asciiTheme="majorHAnsi" w:hAnsiTheme="majorHAnsi" w:cs="Arial"/>
                <w:sz w:val="18"/>
                <w:szCs w:val="18"/>
              </w:rPr>
              <w:t xml:space="preserve"> </w:t>
            </w:r>
            <w:r w:rsidR="00102087" w:rsidRPr="004F3EC8">
              <w:rPr>
                <w:rFonts w:asciiTheme="majorHAnsi" w:hAnsiTheme="majorHAnsi" w:cs="Arial"/>
                <w:i/>
                <w:sz w:val="18"/>
                <w:szCs w:val="18"/>
              </w:rPr>
              <w:t xml:space="preserve">In the next </w:t>
            </w:r>
            <w:r w:rsidR="0056334F">
              <w:rPr>
                <w:rFonts w:asciiTheme="majorHAnsi" w:hAnsiTheme="majorHAnsi" w:cs="Arial"/>
                <w:i/>
                <w:sz w:val="18"/>
                <w:szCs w:val="18"/>
              </w:rPr>
              <w:t>six</w:t>
            </w:r>
            <w:r w:rsidR="00102087" w:rsidRPr="004F3EC8">
              <w:rPr>
                <w:rFonts w:asciiTheme="majorHAnsi" w:hAnsiTheme="majorHAnsi" w:cs="Arial"/>
                <w:i/>
                <w:sz w:val="18"/>
                <w:szCs w:val="18"/>
              </w:rPr>
              <w:t xml:space="preserve"> months, do you have any idea of where will you be living?</w:t>
            </w:r>
            <w:r w:rsidR="00102087" w:rsidRPr="004F3EC8">
              <w:rPr>
                <w:rFonts w:asciiTheme="majorHAnsi" w:hAnsiTheme="majorHAnsi" w:cs="Arial"/>
                <w:sz w:val="18"/>
                <w:szCs w:val="18"/>
              </w:rPr>
              <w:t xml:space="preserve"> This can be a very sensitive question – and some people may not feel comfortable answering it. Try and ask in in a way that is sensitive…</w:t>
            </w:r>
          </w:p>
          <w:p w14:paraId="18F69CA3" w14:textId="77777777" w:rsidR="003B27F9" w:rsidRPr="004F3EC8" w:rsidRDefault="003B27F9" w:rsidP="007C032F">
            <w:pPr>
              <w:jc w:val="both"/>
              <w:rPr>
                <w:rFonts w:asciiTheme="majorHAnsi" w:hAnsiTheme="majorHAnsi" w:cs="Arial"/>
                <w:sz w:val="18"/>
              </w:rPr>
            </w:pPr>
          </w:p>
          <w:p w14:paraId="4BE6A9AA" w14:textId="1C1F5AEE" w:rsidR="002423A7" w:rsidRPr="004F3EC8" w:rsidRDefault="003B27F9" w:rsidP="007C032F">
            <w:pPr>
              <w:jc w:val="both"/>
              <w:rPr>
                <w:rFonts w:asciiTheme="majorHAnsi" w:hAnsiTheme="majorHAnsi" w:cs="Arial"/>
                <w:sz w:val="18"/>
              </w:rPr>
            </w:pPr>
            <w:r w:rsidRPr="004F3EC8">
              <w:rPr>
                <w:rFonts w:asciiTheme="majorHAnsi" w:hAnsiTheme="majorHAnsi" w:cs="Arial"/>
                <w:sz w:val="18"/>
              </w:rPr>
              <w:t>Following the ‘walk through’ the section</w:t>
            </w:r>
            <w:r w:rsidR="002920F0" w:rsidRPr="004F3EC8">
              <w:rPr>
                <w:rFonts w:asciiTheme="majorHAnsi" w:hAnsiTheme="majorHAnsi" w:cs="Arial"/>
                <w:sz w:val="18"/>
              </w:rPr>
              <w:t>s</w:t>
            </w:r>
            <w:r w:rsidRPr="004F3EC8">
              <w:rPr>
                <w:rFonts w:asciiTheme="majorHAnsi" w:hAnsiTheme="majorHAnsi" w:cs="Arial"/>
                <w:sz w:val="18"/>
              </w:rPr>
              <w:t xml:space="preserve">, </w:t>
            </w:r>
            <w:r w:rsidR="0074201D" w:rsidRPr="004F3EC8">
              <w:rPr>
                <w:rFonts w:asciiTheme="majorHAnsi" w:hAnsiTheme="majorHAnsi" w:cs="Arial"/>
                <w:sz w:val="18"/>
              </w:rPr>
              <w:t xml:space="preserve">the enumerators are encouraged to have a go at using the </w:t>
            </w:r>
            <w:r w:rsidR="00B20604" w:rsidRPr="004F3EC8">
              <w:rPr>
                <w:rFonts w:asciiTheme="majorHAnsi" w:hAnsiTheme="majorHAnsi" w:cs="Arial"/>
                <w:sz w:val="18"/>
              </w:rPr>
              <w:t>APP</w:t>
            </w:r>
            <w:r w:rsidR="0074201D" w:rsidRPr="004F3EC8">
              <w:rPr>
                <w:rFonts w:asciiTheme="majorHAnsi" w:hAnsiTheme="majorHAnsi" w:cs="Arial"/>
                <w:sz w:val="18"/>
              </w:rPr>
              <w:t xml:space="preserve"> themselves, either using their own data or </w:t>
            </w:r>
            <w:r w:rsidR="00B20604" w:rsidRPr="004F3EC8">
              <w:rPr>
                <w:rFonts w:asciiTheme="majorHAnsi" w:hAnsiTheme="majorHAnsi" w:cs="Arial"/>
                <w:sz w:val="18"/>
              </w:rPr>
              <w:t xml:space="preserve">for </w:t>
            </w:r>
            <w:r w:rsidR="00F36225" w:rsidRPr="004F3EC8">
              <w:rPr>
                <w:rFonts w:asciiTheme="majorHAnsi" w:hAnsiTheme="majorHAnsi" w:cs="Arial"/>
                <w:sz w:val="18"/>
              </w:rPr>
              <w:t>the person they are sat next to</w:t>
            </w:r>
            <w:r w:rsidR="00B20604" w:rsidRPr="004F3EC8">
              <w:rPr>
                <w:rFonts w:asciiTheme="majorHAnsi" w:hAnsiTheme="majorHAnsi" w:cs="Arial"/>
                <w:sz w:val="18"/>
              </w:rPr>
              <w:t>.</w:t>
            </w:r>
            <w:r w:rsidR="0074201D" w:rsidRPr="004F3EC8">
              <w:rPr>
                <w:rFonts w:asciiTheme="majorHAnsi" w:hAnsiTheme="majorHAnsi" w:cs="Arial"/>
                <w:sz w:val="18"/>
              </w:rPr>
              <w:t xml:space="preserve"> </w:t>
            </w:r>
          </w:p>
          <w:p w14:paraId="41A023EE" w14:textId="46FEF659" w:rsidR="002423A7" w:rsidRPr="004F3EC8" w:rsidRDefault="002423A7" w:rsidP="00B5506A">
            <w:pPr>
              <w:pStyle w:val="ListParagraph"/>
              <w:numPr>
                <w:ilvl w:val="0"/>
                <w:numId w:val="16"/>
              </w:numPr>
              <w:jc w:val="both"/>
              <w:rPr>
                <w:rFonts w:asciiTheme="majorHAnsi" w:hAnsiTheme="majorHAnsi" w:cs="Arial"/>
                <w:sz w:val="18"/>
              </w:rPr>
            </w:pPr>
            <w:r w:rsidRPr="004F3EC8">
              <w:rPr>
                <w:rFonts w:asciiTheme="majorHAnsi" w:hAnsiTheme="majorHAnsi" w:cs="Arial"/>
                <w:sz w:val="18"/>
              </w:rPr>
              <w:t xml:space="preserve">At the end of the </w:t>
            </w:r>
            <w:r w:rsidR="00F07623" w:rsidRPr="004F3EC8">
              <w:rPr>
                <w:rFonts w:asciiTheme="majorHAnsi" w:hAnsiTheme="majorHAnsi" w:cs="Arial"/>
                <w:sz w:val="18"/>
              </w:rPr>
              <w:t>session</w:t>
            </w:r>
            <w:r w:rsidRPr="004F3EC8">
              <w:rPr>
                <w:rFonts w:asciiTheme="majorHAnsi" w:hAnsiTheme="majorHAnsi" w:cs="Arial"/>
                <w:sz w:val="18"/>
              </w:rPr>
              <w:t>, ask the enumerators:</w:t>
            </w:r>
          </w:p>
          <w:p w14:paraId="378F44AB" w14:textId="77777777" w:rsidR="002423A7" w:rsidRPr="004F3EC8" w:rsidRDefault="002423A7" w:rsidP="00B5506A">
            <w:pPr>
              <w:pStyle w:val="ListParagraph"/>
              <w:numPr>
                <w:ilvl w:val="0"/>
                <w:numId w:val="16"/>
              </w:numPr>
              <w:jc w:val="both"/>
              <w:rPr>
                <w:rFonts w:asciiTheme="majorHAnsi" w:hAnsiTheme="majorHAnsi" w:cs="Arial"/>
                <w:sz w:val="18"/>
                <w:szCs w:val="20"/>
              </w:rPr>
            </w:pPr>
            <w:r w:rsidRPr="004F3EC8">
              <w:rPr>
                <w:rFonts w:asciiTheme="majorHAnsi" w:hAnsiTheme="majorHAnsi" w:cs="Arial"/>
                <w:sz w:val="18"/>
              </w:rPr>
              <w:t xml:space="preserve">What is their feedback on the use of the APP so far? What have they found easy/ difficult </w:t>
            </w:r>
            <w:r w:rsidRPr="004F3EC8">
              <w:rPr>
                <w:rFonts w:asciiTheme="majorHAnsi" w:hAnsiTheme="majorHAnsi" w:cs="Arial"/>
                <w:sz w:val="18"/>
                <w:szCs w:val="20"/>
              </w:rPr>
              <w:t>etc.?</w:t>
            </w:r>
          </w:p>
          <w:p w14:paraId="00EF09CF" w14:textId="77777777" w:rsidR="002423A7" w:rsidRPr="004F3EC8" w:rsidRDefault="002423A7" w:rsidP="00B5506A">
            <w:pPr>
              <w:pStyle w:val="ListParagraph"/>
              <w:numPr>
                <w:ilvl w:val="0"/>
                <w:numId w:val="16"/>
              </w:numPr>
              <w:jc w:val="both"/>
              <w:rPr>
                <w:rFonts w:asciiTheme="majorHAnsi" w:hAnsiTheme="majorHAnsi" w:cs="Arial"/>
                <w:sz w:val="18"/>
                <w:szCs w:val="20"/>
              </w:rPr>
            </w:pPr>
            <w:r w:rsidRPr="004F3EC8">
              <w:rPr>
                <w:rFonts w:asciiTheme="majorHAnsi" w:hAnsiTheme="majorHAnsi" w:cs="Arial"/>
                <w:sz w:val="18"/>
                <w:szCs w:val="20"/>
              </w:rPr>
              <w:t xml:space="preserve">Are there any aspects they will be keeping an eye on when testing it on members of the public this afternoon? </w:t>
            </w:r>
          </w:p>
          <w:p w14:paraId="44BB6D5C" w14:textId="77777777" w:rsidR="007A3381" w:rsidRPr="004F3EC8" w:rsidRDefault="007A3381" w:rsidP="00B5506A">
            <w:pPr>
              <w:pStyle w:val="ListParagraph"/>
              <w:numPr>
                <w:ilvl w:val="0"/>
                <w:numId w:val="16"/>
              </w:numPr>
              <w:jc w:val="both"/>
              <w:rPr>
                <w:rFonts w:asciiTheme="majorHAnsi" w:hAnsiTheme="majorHAnsi" w:cs="Arial"/>
                <w:sz w:val="18"/>
                <w:szCs w:val="20"/>
              </w:rPr>
            </w:pPr>
            <w:r w:rsidRPr="004F3EC8">
              <w:rPr>
                <w:rFonts w:asciiTheme="majorHAnsi" w:hAnsiTheme="majorHAnsi" w:cs="Arial"/>
                <w:sz w:val="18"/>
                <w:szCs w:val="20"/>
              </w:rPr>
              <w:t>Any new terms/ words/ acronyms that need discussing and adding to the sheet?</w:t>
            </w:r>
          </w:p>
          <w:p w14:paraId="17E3AE76" w14:textId="77777777" w:rsidR="00DD735E" w:rsidRPr="004F3EC8" w:rsidRDefault="00DD735E" w:rsidP="00B5506A">
            <w:pPr>
              <w:pStyle w:val="ListParagraph"/>
              <w:numPr>
                <w:ilvl w:val="0"/>
                <w:numId w:val="16"/>
              </w:numPr>
              <w:jc w:val="both"/>
              <w:rPr>
                <w:rFonts w:asciiTheme="majorHAnsi" w:hAnsiTheme="majorHAnsi" w:cs="Arial"/>
                <w:sz w:val="18"/>
              </w:rPr>
            </w:pPr>
            <w:r w:rsidRPr="004F3EC8">
              <w:rPr>
                <w:rFonts w:asciiTheme="majorHAnsi" w:hAnsiTheme="majorHAnsi" w:cs="Arial"/>
                <w:sz w:val="18"/>
                <w:szCs w:val="20"/>
              </w:rPr>
              <w:t xml:space="preserve">Consider potentially tricky questions such as whether or not to include a toilet as a separate room – this question comes up in HLP and Shelter. For example: </w:t>
            </w:r>
            <w:r w:rsidRPr="004F3EC8">
              <w:rPr>
                <w:rFonts w:asciiTheme="majorHAnsi" w:hAnsiTheme="majorHAnsi" w:cs="Arial"/>
                <w:i/>
                <w:sz w:val="18"/>
                <w:szCs w:val="20"/>
              </w:rPr>
              <w:t xml:space="preserve"> ‘</w:t>
            </w:r>
            <w:r w:rsidRPr="004F3EC8">
              <w:rPr>
                <w:rFonts w:asciiTheme="majorHAnsi" w:hAnsiTheme="majorHAnsi" w:cs="Arial"/>
                <w:i/>
                <w:color w:val="000000"/>
                <w:sz w:val="18"/>
                <w:szCs w:val="20"/>
              </w:rPr>
              <w:t xml:space="preserve">In your current accommodation, how many different rooms do you use for sleeping; cooking; living; and washing?’ </w:t>
            </w:r>
            <w:r w:rsidRPr="004F3EC8">
              <w:rPr>
                <w:rFonts w:asciiTheme="majorHAnsi" w:hAnsiTheme="majorHAnsi" w:cs="Arial"/>
                <w:color w:val="000000"/>
                <w:sz w:val="18"/>
                <w:szCs w:val="20"/>
              </w:rPr>
              <w:t>The answer is YES and the enumerators need to be consistent in this.</w:t>
            </w:r>
          </w:p>
          <w:p w14:paraId="75F7D8D5" w14:textId="77777777" w:rsidR="00553E51" w:rsidRPr="004F3EC8" w:rsidRDefault="00553E51" w:rsidP="00553E51">
            <w:pPr>
              <w:ind w:left="360"/>
              <w:jc w:val="both"/>
              <w:rPr>
                <w:rFonts w:asciiTheme="majorHAnsi" w:hAnsiTheme="majorHAnsi" w:cs="Arial"/>
                <w:sz w:val="18"/>
              </w:rPr>
            </w:pPr>
          </w:p>
          <w:p w14:paraId="40465E56" w14:textId="2D4352A6" w:rsidR="00553E51" w:rsidRPr="004F3EC8" w:rsidRDefault="00092161" w:rsidP="00553E51">
            <w:pPr>
              <w:jc w:val="both"/>
              <w:rPr>
                <w:rFonts w:asciiTheme="majorHAnsi" w:hAnsiTheme="majorHAnsi" w:cs="Arial"/>
                <w:b/>
                <w:sz w:val="18"/>
              </w:rPr>
            </w:pPr>
            <w:r w:rsidRPr="004F3EC8">
              <w:rPr>
                <w:rFonts w:asciiTheme="majorHAnsi" w:hAnsiTheme="majorHAnsi" w:cs="Arial"/>
                <w:b/>
                <w:sz w:val="18"/>
              </w:rPr>
              <w:t>8</w:t>
            </w:r>
            <w:r w:rsidR="00553E51" w:rsidRPr="004F3EC8">
              <w:rPr>
                <w:rFonts w:asciiTheme="majorHAnsi" w:hAnsiTheme="majorHAnsi" w:cs="Arial"/>
                <w:b/>
                <w:sz w:val="18"/>
              </w:rPr>
              <w:t>. Understanding the rationale for some technical questions</w:t>
            </w:r>
          </w:p>
          <w:p w14:paraId="4D5DCCF5" w14:textId="132ABE75" w:rsidR="00553E51" w:rsidRPr="004F3EC8" w:rsidRDefault="00553E51" w:rsidP="00553E51">
            <w:pPr>
              <w:pStyle w:val="ListParagraph"/>
              <w:numPr>
                <w:ilvl w:val="0"/>
                <w:numId w:val="2"/>
              </w:numPr>
              <w:jc w:val="both"/>
              <w:rPr>
                <w:rFonts w:asciiTheme="majorHAnsi" w:hAnsiTheme="majorHAnsi" w:cs="Arial"/>
                <w:sz w:val="18"/>
              </w:rPr>
            </w:pPr>
            <w:r w:rsidRPr="004F3EC8">
              <w:rPr>
                <w:rFonts w:asciiTheme="majorHAnsi" w:hAnsiTheme="majorHAnsi" w:cs="Arial"/>
                <w:sz w:val="18"/>
              </w:rPr>
              <w:t>Questions such as those enquiring into the household Food Consumptions Score and the reduced Coping Strategy Index may need to be explained.</w:t>
            </w:r>
          </w:p>
          <w:p w14:paraId="7E484D71" w14:textId="0FE8ECBC" w:rsidR="00553E51" w:rsidRPr="004F3EC8" w:rsidRDefault="00553E51" w:rsidP="00553E51">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Similarly questions in HLP related to the number of people sharing an accommodation may need to be explained. </w:t>
            </w:r>
          </w:p>
          <w:p w14:paraId="2CBBFBBA" w14:textId="77777777" w:rsidR="00553E51" w:rsidRPr="004F3EC8" w:rsidRDefault="00553E51" w:rsidP="00553E51">
            <w:pPr>
              <w:jc w:val="both"/>
              <w:rPr>
                <w:rFonts w:asciiTheme="majorHAnsi" w:hAnsiTheme="majorHAnsi" w:cs="Arial"/>
                <w:b/>
                <w:sz w:val="18"/>
              </w:rPr>
            </w:pPr>
          </w:p>
          <w:p w14:paraId="015A7FCB" w14:textId="5A9B16AD" w:rsidR="00E371FC" w:rsidRPr="004F3EC8" w:rsidRDefault="00E371FC" w:rsidP="00553E51">
            <w:pPr>
              <w:jc w:val="both"/>
              <w:rPr>
                <w:rFonts w:asciiTheme="majorHAnsi" w:hAnsiTheme="majorHAnsi" w:cs="Arial"/>
                <w:b/>
                <w:sz w:val="18"/>
              </w:rPr>
            </w:pPr>
            <w:r w:rsidRPr="004F3EC8">
              <w:rPr>
                <w:rFonts w:asciiTheme="majorHAnsi" w:hAnsiTheme="majorHAnsi" w:cs="Arial"/>
                <w:b/>
                <w:sz w:val="18"/>
              </w:rPr>
              <w:t xml:space="preserve">9. Time – keep in mind  </w:t>
            </w:r>
          </w:p>
          <w:p w14:paraId="672B775D" w14:textId="338F3086" w:rsidR="00E371FC" w:rsidRPr="004F3EC8" w:rsidRDefault="00E371FC" w:rsidP="00E371FC">
            <w:pPr>
              <w:jc w:val="both"/>
              <w:rPr>
                <w:rFonts w:asciiTheme="majorHAnsi" w:hAnsiTheme="majorHAnsi" w:cs="Arial"/>
                <w:sz w:val="18"/>
              </w:rPr>
            </w:pPr>
            <w:r w:rsidRPr="004F3EC8">
              <w:rPr>
                <w:rFonts w:asciiTheme="majorHAnsi" w:hAnsiTheme="majorHAnsi" w:cs="Arial"/>
                <w:sz w:val="18"/>
              </w:rPr>
              <w:t>Especially in the income and expenditure section of the assessment, respondents are asked for data in relation to set timeframes. For example, questions related to income refer to the past month. Remittances to the last 3 months. Household expenses (apart from health and education) refer to the last week. Time frames will be contextualised and need to be kept in mind.</w:t>
            </w:r>
          </w:p>
          <w:p w14:paraId="17454BA4" w14:textId="77777777" w:rsidR="00E371FC" w:rsidRPr="004F3EC8" w:rsidRDefault="00E371FC" w:rsidP="00E371FC">
            <w:pPr>
              <w:jc w:val="both"/>
              <w:rPr>
                <w:rFonts w:asciiTheme="majorHAnsi" w:hAnsiTheme="majorHAnsi" w:cs="Arial"/>
                <w:sz w:val="18"/>
              </w:rPr>
            </w:pPr>
          </w:p>
          <w:p w14:paraId="62FEB7DA" w14:textId="540983A8" w:rsidR="00E371FC" w:rsidRPr="004F3EC8" w:rsidRDefault="00E371FC" w:rsidP="00E371FC">
            <w:pPr>
              <w:jc w:val="both"/>
              <w:rPr>
                <w:rFonts w:asciiTheme="majorHAnsi" w:hAnsiTheme="majorHAnsi" w:cs="Arial"/>
                <w:sz w:val="18"/>
              </w:rPr>
            </w:pPr>
            <w:r w:rsidRPr="004F3EC8">
              <w:rPr>
                <w:rFonts w:asciiTheme="majorHAnsi" w:hAnsiTheme="majorHAnsi" w:cs="Arial"/>
                <w:sz w:val="18"/>
              </w:rPr>
              <w:t xml:space="preserve">Questions related to past skills and knowledge also have a temporal dimension that should be noted. The series of questions asks for what skills / knowledge did the respondent have prior to entering the current country – then – what skills/ knowledge they are applying now. Understanding this difference is important in understanding if PAD </w:t>
            </w:r>
            <w:proofErr w:type="gramStart"/>
            <w:r w:rsidRPr="004F3EC8">
              <w:rPr>
                <w:rFonts w:asciiTheme="majorHAnsi" w:hAnsiTheme="majorHAnsi" w:cs="Arial"/>
                <w:sz w:val="18"/>
              </w:rPr>
              <w:t>are</w:t>
            </w:r>
            <w:proofErr w:type="gramEnd"/>
            <w:r w:rsidRPr="004F3EC8">
              <w:rPr>
                <w:rFonts w:asciiTheme="majorHAnsi" w:hAnsiTheme="majorHAnsi" w:cs="Arial"/>
                <w:sz w:val="18"/>
              </w:rPr>
              <w:t xml:space="preserve"> able to apply their skills and knowledge.  </w:t>
            </w:r>
          </w:p>
          <w:p w14:paraId="2FCC4526" w14:textId="658CD746" w:rsidR="00E371FC" w:rsidRPr="004F3EC8" w:rsidRDefault="00E371FC" w:rsidP="00E371FC">
            <w:pPr>
              <w:jc w:val="both"/>
              <w:rPr>
                <w:rFonts w:asciiTheme="majorHAnsi" w:hAnsiTheme="majorHAnsi" w:cs="Arial"/>
                <w:sz w:val="18"/>
              </w:rPr>
            </w:pPr>
          </w:p>
        </w:tc>
      </w:tr>
      <w:tr w:rsidR="00AC4170" w:rsidRPr="004F3EC8" w14:paraId="33A81859" w14:textId="77777777" w:rsidTr="00863E8E">
        <w:trPr>
          <w:trHeight w:val="270"/>
        </w:trPr>
        <w:tc>
          <w:tcPr>
            <w:tcW w:w="1242" w:type="dxa"/>
            <w:gridSpan w:val="2"/>
          </w:tcPr>
          <w:p w14:paraId="7F77CB3D" w14:textId="71B59A48" w:rsidR="00AC4170" w:rsidRPr="004F3EC8" w:rsidRDefault="00D5011C" w:rsidP="00083F96">
            <w:pPr>
              <w:jc w:val="center"/>
              <w:rPr>
                <w:rFonts w:asciiTheme="majorHAnsi" w:hAnsiTheme="majorHAnsi" w:cs="Arial"/>
                <w:sz w:val="18"/>
              </w:rPr>
            </w:pPr>
            <w:r w:rsidRPr="004F3EC8">
              <w:rPr>
                <w:rFonts w:asciiTheme="majorHAnsi" w:hAnsiTheme="majorHAnsi" w:cs="Arial"/>
                <w:sz w:val="18"/>
              </w:rPr>
              <w:lastRenderedPageBreak/>
              <w:t>2</w:t>
            </w:r>
            <w:r w:rsidR="00750372" w:rsidRPr="004F3EC8">
              <w:rPr>
                <w:rFonts w:asciiTheme="majorHAnsi" w:hAnsiTheme="majorHAnsi" w:cs="Arial"/>
                <w:sz w:val="18"/>
              </w:rPr>
              <w:t>7</w:t>
            </w:r>
          </w:p>
        </w:tc>
        <w:tc>
          <w:tcPr>
            <w:tcW w:w="7655" w:type="dxa"/>
            <w:gridSpan w:val="2"/>
          </w:tcPr>
          <w:p w14:paraId="0621A6CC" w14:textId="20226FEC" w:rsidR="00EB6234" w:rsidRPr="004F3EC8" w:rsidRDefault="002423A7" w:rsidP="007C032F">
            <w:pPr>
              <w:jc w:val="both"/>
              <w:rPr>
                <w:rFonts w:asciiTheme="majorHAnsi" w:hAnsiTheme="majorHAnsi" w:cs="Arial"/>
                <w:b/>
                <w:i/>
                <w:sz w:val="18"/>
              </w:rPr>
            </w:pPr>
            <w:r w:rsidRPr="004F3EC8">
              <w:rPr>
                <w:rFonts w:asciiTheme="majorHAnsi" w:hAnsiTheme="majorHAnsi" w:cs="Arial"/>
                <w:b/>
                <w:i/>
                <w:sz w:val="18"/>
              </w:rPr>
              <w:t>Be aware of</w:t>
            </w:r>
          </w:p>
          <w:p w14:paraId="54E6B8E7" w14:textId="7BE63D40" w:rsidR="00483446" w:rsidRPr="004F3EC8" w:rsidRDefault="00483446" w:rsidP="007C032F">
            <w:pPr>
              <w:pStyle w:val="ListParagraph"/>
              <w:numPr>
                <w:ilvl w:val="0"/>
                <w:numId w:val="18"/>
              </w:numPr>
              <w:jc w:val="both"/>
              <w:rPr>
                <w:rFonts w:asciiTheme="majorHAnsi" w:hAnsiTheme="majorHAnsi" w:cs="Arial"/>
                <w:sz w:val="18"/>
              </w:rPr>
            </w:pPr>
            <w:r w:rsidRPr="004F3EC8">
              <w:rPr>
                <w:rFonts w:asciiTheme="majorHAnsi" w:hAnsiTheme="majorHAnsi" w:cs="Arial"/>
                <w:sz w:val="18"/>
              </w:rPr>
              <w:t xml:space="preserve">Ask the </w:t>
            </w:r>
            <w:r w:rsidR="00267E26" w:rsidRPr="004F3EC8">
              <w:rPr>
                <w:rFonts w:asciiTheme="majorHAnsi" w:hAnsiTheme="majorHAnsi" w:cs="Arial"/>
                <w:sz w:val="18"/>
              </w:rPr>
              <w:t>enumerators</w:t>
            </w:r>
            <w:r w:rsidRPr="004F3EC8">
              <w:rPr>
                <w:rFonts w:asciiTheme="majorHAnsi" w:hAnsiTheme="majorHAnsi" w:cs="Arial"/>
                <w:sz w:val="18"/>
              </w:rPr>
              <w:t xml:space="preserve">: when they look at this picture, what do they see? An old lady or a young lady? Highlight the fact that people can look at the same thing and see different things – this is </w:t>
            </w:r>
            <w:r w:rsidRPr="004F3EC8">
              <w:rPr>
                <w:rFonts w:asciiTheme="majorHAnsi" w:hAnsiTheme="majorHAnsi" w:cs="Arial"/>
                <w:sz w:val="18"/>
              </w:rPr>
              <w:lastRenderedPageBreak/>
              <w:t>what makes us bias</w:t>
            </w:r>
            <w:r w:rsidR="00053DBB" w:rsidRPr="004F3EC8">
              <w:rPr>
                <w:rFonts w:asciiTheme="majorHAnsi" w:hAnsiTheme="majorHAnsi" w:cs="Arial"/>
                <w:sz w:val="18"/>
              </w:rPr>
              <w:t>ed</w:t>
            </w:r>
            <w:r w:rsidRPr="004F3EC8">
              <w:rPr>
                <w:rFonts w:asciiTheme="majorHAnsi" w:hAnsiTheme="majorHAnsi" w:cs="Arial"/>
                <w:sz w:val="18"/>
              </w:rPr>
              <w:t xml:space="preserve">. Based on who we are, our past experience and such like, we have different opinions. </w:t>
            </w:r>
          </w:p>
          <w:p w14:paraId="54089E4D" w14:textId="78FDD72A" w:rsidR="00EB6234" w:rsidRPr="004F3EC8" w:rsidRDefault="00267E26" w:rsidP="007C032F">
            <w:pPr>
              <w:pStyle w:val="ListParagraph"/>
              <w:numPr>
                <w:ilvl w:val="0"/>
                <w:numId w:val="18"/>
              </w:numPr>
              <w:jc w:val="both"/>
              <w:rPr>
                <w:rFonts w:asciiTheme="majorHAnsi" w:hAnsiTheme="majorHAnsi" w:cs="Arial"/>
                <w:sz w:val="18"/>
              </w:rPr>
            </w:pPr>
            <w:r w:rsidRPr="004F3EC8">
              <w:rPr>
                <w:rFonts w:asciiTheme="majorHAnsi" w:hAnsiTheme="majorHAnsi" w:cs="Arial"/>
                <w:sz w:val="18"/>
              </w:rPr>
              <w:t xml:space="preserve">Ask the enumerators: </w:t>
            </w:r>
            <w:r w:rsidR="00EB6234" w:rsidRPr="004F3EC8">
              <w:rPr>
                <w:rFonts w:asciiTheme="majorHAnsi" w:hAnsiTheme="majorHAnsi" w:cs="Arial"/>
                <w:sz w:val="18"/>
              </w:rPr>
              <w:t xml:space="preserve">When working with people who come from a different background to us, what must we always be aware of when we are asking them for personal information about themselves? </w:t>
            </w:r>
          </w:p>
          <w:p w14:paraId="49C55203" w14:textId="0E083188" w:rsidR="00EB6234" w:rsidRPr="004F3EC8" w:rsidRDefault="00EB6234"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Our attitude and body language. Give some examples of good and bad body language.</w:t>
            </w:r>
          </w:p>
          <w:p w14:paraId="129D0834" w14:textId="481BB126" w:rsidR="00AC4170" w:rsidRPr="004F3EC8" w:rsidRDefault="00AC4170"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Bias</w:t>
            </w:r>
            <w:r w:rsidR="00EB6234" w:rsidRPr="004F3EC8">
              <w:rPr>
                <w:rFonts w:asciiTheme="majorHAnsi" w:hAnsiTheme="majorHAnsi" w:cs="Arial"/>
                <w:sz w:val="18"/>
              </w:rPr>
              <w:t xml:space="preserve">; remind enumerators what it is and </w:t>
            </w:r>
            <w:r w:rsidRPr="004F3EC8">
              <w:rPr>
                <w:rFonts w:asciiTheme="majorHAnsi" w:hAnsiTheme="majorHAnsi" w:cs="Arial"/>
                <w:sz w:val="18"/>
              </w:rPr>
              <w:t xml:space="preserve">why </w:t>
            </w:r>
            <w:r w:rsidR="00053DBB" w:rsidRPr="004F3EC8">
              <w:rPr>
                <w:rFonts w:asciiTheme="majorHAnsi" w:hAnsiTheme="majorHAnsi" w:cs="Arial"/>
                <w:sz w:val="18"/>
              </w:rPr>
              <w:t xml:space="preserve">we </w:t>
            </w:r>
            <w:r w:rsidRPr="004F3EC8">
              <w:rPr>
                <w:rFonts w:asciiTheme="majorHAnsi" w:hAnsiTheme="majorHAnsi" w:cs="Arial"/>
                <w:sz w:val="18"/>
              </w:rPr>
              <w:t>should be aware of it.</w:t>
            </w:r>
          </w:p>
          <w:p w14:paraId="56B13AE9" w14:textId="23B48F2A" w:rsidR="00EB6234" w:rsidRPr="004F3EC8" w:rsidRDefault="00EB6234"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Being sensitive – especially if personal, contentious topics are discussed. </w:t>
            </w:r>
          </w:p>
          <w:p w14:paraId="642C84A7" w14:textId="1AE9E54B" w:rsidR="00AD0497" w:rsidRPr="004F3EC8" w:rsidRDefault="00AD0497"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How we present ourselves and how we are perceived.</w:t>
            </w:r>
          </w:p>
          <w:p w14:paraId="37714BA5" w14:textId="6967C90E" w:rsidR="00EB6234" w:rsidRPr="004F3EC8" w:rsidRDefault="00EB6234"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Remaining neutral – </w:t>
            </w:r>
            <w:r w:rsidR="00053DBB" w:rsidRPr="004F3EC8">
              <w:rPr>
                <w:rFonts w:asciiTheme="majorHAnsi" w:hAnsiTheme="majorHAnsi" w:cs="Arial"/>
                <w:sz w:val="18"/>
              </w:rPr>
              <w:t xml:space="preserve">we </w:t>
            </w:r>
            <w:r w:rsidRPr="004F3EC8">
              <w:rPr>
                <w:rFonts w:asciiTheme="majorHAnsi" w:hAnsiTheme="majorHAnsi" w:cs="Arial"/>
                <w:sz w:val="18"/>
              </w:rPr>
              <w:t>are not there to provide an opinion.</w:t>
            </w:r>
          </w:p>
          <w:p w14:paraId="31BCD0EE" w14:textId="54A0446D" w:rsidR="00DE041F" w:rsidRPr="004F3EC8" w:rsidRDefault="00DE041F" w:rsidP="007C032F">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Who we are and how people perceive us? What is our background? How similar is it to the people we shall be speaking to? </w:t>
            </w:r>
            <w:r w:rsidRPr="004F3EC8">
              <w:rPr>
                <w:rFonts w:asciiTheme="majorHAnsi" w:hAnsiTheme="majorHAnsi" w:cs="Arial"/>
                <w:b/>
                <w:sz w:val="18"/>
              </w:rPr>
              <w:t>What thoughts wil</w:t>
            </w:r>
            <w:r w:rsidR="00481EAA" w:rsidRPr="004F3EC8">
              <w:rPr>
                <w:rFonts w:asciiTheme="majorHAnsi" w:hAnsiTheme="majorHAnsi" w:cs="Arial"/>
                <w:b/>
                <w:sz w:val="18"/>
              </w:rPr>
              <w:t xml:space="preserve">l they </w:t>
            </w:r>
            <w:r w:rsidR="00053DBB" w:rsidRPr="004F3EC8">
              <w:rPr>
                <w:rFonts w:asciiTheme="majorHAnsi" w:hAnsiTheme="majorHAnsi" w:cs="Arial"/>
                <w:b/>
                <w:sz w:val="18"/>
              </w:rPr>
              <w:t xml:space="preserve">(the respondents) </w:t>
            </w:r>
            <w:r w:rsidR="00481EAA" w:rsidRPr="004F3EC8">
              <w:rPr>
                <w:rFonts w:asciiTheme="majorHAnsi" w:hAnsiTheme="majorHAnsi" w:cs="Arial"/>
                <w:b/>
                <w:sz w:val="18"/>
              </w:rPr>
              <w:t>have when they look at</w:t>
            </w:r>
            <w:r w:rsidR="00516036" w:rsidRPr="004F3EC8">
              <w:rPr>
                <w:rFonts w:asciiTheme="majorHAnsi" w:hAnsiTheme="majorHAnsi" w:cs="Arial"/>
                <w:b/>
                <w:sz w:val="18"/>
              </w:rPr>
              <w:t xml:space="preserve"> </w:t>
            </w:r>
            <w:r w:rsidR="00053DBB" w:rsidRPr="004F3EC8">
              <w:rPr>
                <w:rFonts w:asciiTheme="majorHAnsi" w:hAnsiTheme="majorHAnsi" w:cs="Arial"/>
                <w:b/>
                <w:sz w:val="18"/>
              </w:rPr>
              <w:t>us</w:t>
            </w:r>
            <w:r w:rsidRPr="004F3EC8">
              <w:rPr>
                <w:rFonts w:asciiTheme="majorHAnsi" w:hAnsiTheme="majorHAnsi" w:cs="Arial"/>
                <w:b/>
                <w:sz w:val="18"/>
              </w:rPr>
              <w:t>?</w:t>
            </w:r>
          </w:p>
        </w:tc>
      </w:tr>
      <w:tr w:rsidR="00F36225" w:rsidRPr="004F3EC8" w14:paraId="4391C510" w14:textId="77777777" w:rsidTr="00863E8E">
        <w:trPr>
          <w:trHeight w:val="270"/>
        </w:trPr>
        <w:tc>
          <w:tcPr>
            <w:tcW w:w="8897" w:type="dxa"/>
            <w:gridSpan w:val="4"/>
          </w:tcPr>
          <w:p w14:paraId="450D10D9" w14:textId="77777777" w:rsidR="00F36225" w:rsidRPr="004F3EC8" w:rsidRDefault="00F36225" w:rsidP="007C032F">
            <w:pPr>
              <w:jc w:val="both"/>
              <w:rPr>
                <w:rFonts w:asciiTheme="majorHAnsi" w:hAnsiTheme="majorHAnsi" w:cs="Arial"/>
                <w:b/>
                <w:i/>
                <w:sz w:val="18"/>
              </w:rPr>
            </w:pPr>
            <w:r w:rsidRPr="004F3EC8">
              <w:rPr>
                <w:rFonts w:asciiTheme="majorHAnsi" w:hAnsiTheme="majorHAnsi" w:cs="Arial"/>
                <w:b/>
                <w:i/>
                <w:sz w:val="18"/>
              </w:rPr>
              <w:lastRenderedPageBreak/>
              <w:t>Preparation for next day:</w:t>
            </w:r>
          </w:p>
          <w:p w14:paraId="6419A93F" w14:textId="214C2EF9" w:rsidR="00F36225" w:rsidRPr="004F3EC8" w:rsidRDefault="00F36225" w:rsidP="007C032F">
            <w:pPr>
              <w:jc w:val="both"/>
              <w:rPr>
                <w:rFonts w:asciiTheme="majorHAnsi" w:hAnsiTheme="majorHAnsi" w:cs="Arial"/>
                <w:b/>
                <w:i/>
                <w:sz w:val="18"/>
              </w:rPr>
            </w:pPr>
            <w:r w:rsidRPr="004F3EC8">
              <w:rPr>
                <w:rFonts w:asciiTheme="majorHAnsi" w:hAnsiTheme="majorHAnsi" w:cs="Arial"/>
                <w:b/>
                <w:i/>
                <w:sz w:val="18"/>
              </w:rPr>
              <w:t xml:space="preserve"> </w:t>
            </w:r>
          </w:p>
          <w:p w14:paraId="0FBDD54E" w14:textId="13F45E90" w:rsidR="00F36225" w:rsidRPr="004F3EC8" w:rsidRDefault="00863E8E" w:rsidP="007C032F">
            <w:pPr>
              <w:jc w:val="both"/>
              <w:rPr>
                <w:rFonts w:asciiTheme="majorHAnsi" w:hAnsiTheme="majorHAnsi" w:cs="Arial"/>
                <w:b/>
                <w:i/>
                <w:sz w:val="18"/>
              </w:rPr>
            </w:pPr>
            <w:r w:rsidRPr="004F3EC8">
              <w:rPr>
                <w:rFonts w:asciiTheme="majorHAnsi" w:hAnsiTheme="majorHAnsi" w:cs="Arial"/>
                <w:b/>
                <w:i/>
                <w:sz w:val="18"/>
              </w:rPr>
              <w:t xml:space="preserve">Inform the training participants of </w:t>
            </w:r>
            <w:r w:rsidR="00F36225" w:rsidRPr="004F3EC8">
              <w:rPr>
                <w:rFonts w:asciiTheme="majorHAnsi" w:hAnsiTheme="majorHAnsi" w:cs="Arial"/>
                <w:b/>
                <w:i/>
                <w:sz w:val="18"/>
              </w:rPr>
              <w:t>the logistics and administration for the field practice.</w:t>
            </w:r>
          </w:p>
          <w:p w14:paraId="387D8CDD" w14:textId="7F1E3032" w:rsidR="00F36225" w:rsidRPr="004F3EC8" w:rsidRDefault="00F36225" w:rsidP="007C032F">
            <w:pPr>
              <w:jc w:val="both"/>
              <w:rPr>
                <w:rFonts w:asciiTheme="majorHAnsi" w:hAnsiTheme="majorHAnsi" w:cs="Arial"/>
                <w:b/>
                <w:i/>
                <w:sz w:val="18"/>
              </w:rPr>
            </w:pPr>
            <w:r w:rsidRPr="004F3EC8">
              <w:rPr>
                <w:rFonts w:asciiTheme="majorHAnsi" w:hAnsiTheme="majorHAnsi" w:cs="Arial"/>
                <w:b/>
                <w:i/>
                <w:sz w:val="18"/>
              </w:rPr>
              <w:t>Highlight the objectives of the field practice.</w:t>
            </w:r>
          </w:p>
        </w:tc>
      </w:tr>
      <w:tr w:rsidR="00863E8E" w:rsidRPr="004F3EC8" w14:paraId="36FD47E8" w14:textId="77777777" w:rsidTr="00863E8E">
        <w:trPr>
          <w:trHeight w:val="270"/>
        </w:trPr>
        <w:tc>
          <w:tcPr>
            <w:tcW w:w="1101" w:type="dxa"/>
          </w:tcPr>
          <w:p w14:paraId="325F5985" w14:textId="37C9EC36" w:rsidR="00863E8E" w:rsidRPr="004F3EC8" w:rsidRDefault="00863E8E" w:rsidP="00FB2B2C">
            <w:pPr>
              <w:jc w:val="center"/>
              <w:rPr>
                <w:rFonts w:asciiTheme="majorHAnsi" w:hAnsiTheme="majorHAnsi" w:cs="Arial"/>
                <w:sz w:val="18"/>
              </w:rPr>
            </w:pPr>
            <w:r w:rsidRPr="004F3EC8">
              <w:rPr>
                <w:rFonts w:asciiTheme="majorHAnsi" w:hAnsiTheme="majorHAnsi" w:cs="Arial"/>
                <w:sz w:val="18"/>
              </w:rPr>
              <w:t>2</w:t>
            </w:r>
            <w:r w:rsidR="00750372" w:rsidRPr="004F3EC8">
              <w:rPr>
                <w:rFonts w:asciiTheme="majorHAnsi" w:hAnsiTheme="majorHAnsi" w:cs="Arial"/>
                <w:sz w:val="18"/>
              </w:rPr>
              <w:t>8</w:t>
            </w:r>
          </w:p>
        </w:tc>
        <w:tc>
          <w:tcPr>
            <w:tcW w:w="7796" w:type="dxa"/>
            <w:gridSpan w:val="3"/>
          </w:tcPr>
          <w:p w14:paraId="55ECC5A3" w14:textId="77777777" w:rsidR="00863E8E" w:rsidRPr="004F3EC8" w:rsidRDefault="00863E8E" w:rsidP="00863E8E">
            <w:pPr>
              <w:jc w:val="both"/>
              <w:rPr>
                <w:rFonts w:asciiTheme="majorHAnsi" w:hAnsiTheme="majorHAnsi" w:cs="Arial"/>
                <w:b/>
                <w:i/>
                <w:sz w:val="18"/>
              </w:rPr>
            </w:pPr>
            <w:r w:rsidRPr="004F3EC8">
              <w:rPr>
                <w:rFonts w:asciiTheme="majorHAnsi" w:hAnsiTheme="majorHAnsi" w:cs="Arial"/>
                <w:b/>
                <w:i/>
                <w:sz w:val="18"/>
              </w:rPr>
              <w:t>Field practice</w:t>
            </w:r>
          </w:p>
          <w:p w14:paraId="0EFA2148" w14:textId="77777777" w:rsidR="00863E8E" w:rsidRPr="004F3EC8" w:rsidRDefault="00863E8E" w:rsidP="00FB2B2C">
            <w:pPr>
              <w:jc w:val="both"/>
              <w:rPr>
                <w:rFonts w:asciiTheme="majorHAnsi" w:hAnsiTheme="majorHAnsi" w:cs="Arial"/>
                <w:b/>
                <w:i/>
                <w:sz w:val="18"/>
                <w:szCs w:val="18"/>
              </w:rPr>
            </w:pPr>
            <w:r w:rsidRPr="004F3EC8">
              <w:rPr>
                <w:rFonts w:asciiTheme="majorHAnsi" w:hAnsiTheme="majorHAnsi" w:cs="Arial"/>
                <w:b/>
                <w:i/>
                <w:sz w:val="18"/>
                <w:szCs w:val="18"/>
              </w:rPr>
              <w:t xml:space="preserve">Note: </w:t>
            </w:r>
            <w:r w:rsidRPr="004F3EC8">
              <w:rPr>
                <w:rFonts w:asciiTheme="majorHAnsi" w:hAnsiTheme="majorHAnsi" w:cs="Arial"/>
                <w:sz w:val="18"/>
                <w:szCs w:val="18"/>
              </w:rPr>
              <w:t xml:space="preserve">If possible </w:t>
            </w:r>
            <w:r w:rsidRPr="004F3EC8">
              <w:rPr>
                <w:rFonts w:asciiTheme="majorHAnsi" w:eastAsia="Times New Roman" w:hAnsiTheme="majorHAnsi" w:cs="Times New Roman"/>
                <w:color w:val="000000"/>
                <w:sz w:val="18"/>
                <w:szCs w:val="18"/>
              </w:rPr>
              <w:t>undertake the field practice day in a separate area to the actual data collection areas, to reduce any 'contamination' of the target group.</w:t>
            </w:r>
          </w:p>
          <w:p w14:paraId="43B15243" w14:textId="77777777" w:rsidR="00863E8E" w:rsidRPr="004F3EC8" w:rsidRDefault="00863E8E" w:rsidP="00FB2B2C">
            <w:pPr>
              <w:jc w:val="both"/>
              <w:rPr>
                <w:rFonts w:asciiTheme="majorHAnsi" w:hAnsiTheme="majorHAnsi" w:cs="Arial"/>
                <w:b/>
                <w:i/>
                <w:sz w:val="18"/>
              </w:rPr>
            </w:pPr>
          </w:p>
          <w:p w14:paraId="25344889" w14:textId="1450BFC9" w:rsidR="00863E8E" w:rsidRPr="004F3EC8" w:rsidRDefault="00863E8E" w:rsidP="00FB2B2C">
            <w:pPr>
              <w:jc w:val="both"/>
              <w:rPr>
                <w:rFonts w:asciiTheme="majorHAnsi" w:hAnsiTheme="majorHAnsi" w:cs="Arial"/>
                <w:b/>
                <w:sz w:val="18"/>
              </w:rPr>
            </w:pPr>
            <w:r w:rsidRPr="004F3EC8">
              <w:rPr>
                <w:rFonts w:asciiTheme="majorHAnsi" w:hAnsiTheme="majorHAnsi" w:cs="Arial"/>
                <w:b/>
                <w:sz w:val="18"/>
              </w:rPr>
              <w:t>Highlight to the participants:</w:t>
            </w:r>
          </w:p>
          <w:p w14:paraId="61CF79B9" w14:textId="77777777" w:rsidR="00863E8E" w:rsidRPr="004F3EC8" w:rsidRDefault="00863E8E" w:rsidP="00FB2B2C">
            <w:pPr>
              <w:pStyle w:val="ListParagraph"/>
              <w:numPr>
                <w:ilvl w:val="0"/>
                <w:numId w:val="2"/>
              </w:numPr>
              <w:jc w:val="both"/>
              <w:rPr>
                <w:rFonts w:asciiTheme="majorHAnsi" w:hAnsiTheme="majorHAnsi" w:cs="Arial"/>
                <w:sz w:val="18"/>
              </w:rPr>
            </w:pPr>
            <w:r w:rsidRPr="004F3EC8">
              <w:rPr>
                <w:rFonts w:asciiTheme="majorHAnsi" w:hAnsiTheme="majorHAnsi" w:cs="Arial"/>
                <w:sz w:val="18"/>
              </w:rPr>
              <w:t>The purpose of the day.</w:t>
            </w:r>
          </w:p>
          <w:p w14:paraId="6F7D92C2" w14:textId="77777777" w:rsidR="00863E8E" w:rsidRPr="004F3EC8" w:rsidRDefault="00863E8E" w:rsidP="00FB2B2C">
            <w:pPr>
              <w:pStyle w:val="ListParagraph"/>
              <w:numPr>
                <w:ilvl w:val="0"/>
                <w:numId w:val="2"/>
              </w:numPr>
              <w:jc w:val="both"/>
              <w:rPr>
                <w:rFonts w:asciiTheme="majorHAnsi" w:hAnsiTheme="majorHAnsi" w:cs="Arial"/>
                <w:sz w:val="18"/>
              </w:rPr>
            </w:pPr>
            <w:r w:rsidRPr="004F3EC8">
              <w:rPr>
                <w:rFonts w:asciiTheme="majorHAnsi" w:hAnsiTheme="majorHAnsi" w:cs="Arial"/>
                <w:sz w:val="18"/>
              </w:rPr>
              <w:t>The location they shall be working in.</w:t>
            </w:r>
          </w:p>
          <w:p w14:paraId="3F74138A" w14:textId="77777777" w:rsidR="00863E8E" w:rsidRPr="004F3EC8" w:rsidRDefault="00863E8E" w:rsidP="00FB2B2C">
            <w:pPr>
              <w:pStyle w:val="ListParagraph"/>
              <w:numPr>
                <w:ilvl w:val="0"/>
                <w:numId w:val="2"/>
              </w:numPr>
              <w:jc w:val="both"/>
              <w:rPr>
                <w:rFonts w:asciiTheme="majorHAnsi" w:hAnsiTheme="majorHAnsi" w:cs="Arial"/>
                <w:sz w:val="18"/>
              </w:rPr>
            </w:pPr>
            <w:r w:rsidRPr="004F3EC8">
              <w:rPr>
                <w:rFonts w:asciiTheme="majorHAnsi" w:hAnsiTheme="majorHAnsi" w:cs="Arial"/>
                <w:sz w:val="18"/>
              </w:rPr>
              <w:t>If they are working in pairs/ groups – who the groups are etc.</w:t>
            </w:r>
          </w:p>
          <w:p w14:paraId="16C2FB40" w14:textId="77777777" w:rsidR="00863E8E" w:rsidRPr="004F3EC8" w:rsidRDefault="00863E8E" w:rsidP="00863E8E">
            <w:pPr>
              <w:pStyle w:val="ListParagraph"/>
              <w:numPr>
                <w:ilvl w:val="0"/>
                <w:numId w:val="2"/>
              </w:numPr>
              <w:jc w:val="both"/>
              <w:rPr>
                <w:rFonts w:asciiTheme="majorHAnsi" w:hAnsiTheme="majorHAnsi" w:cs="Arial"/>
                <w:sz w:val="18"/>
              </w:rPr>
            </w:pPr>
            <w:r w:rsidRPr="004F3EC8">
              <w:rPr>
                <w:rFonts w:asciiTheme="majorHAnsi" w:hAnsiTheme="majorHAnsi" w:cs="Arial"/>
                <w:sz w:val="18"/>
              </w:rPr>
              <w:t xml:space="preserve">What they need to come back to the training room with and why. </w:t>
            </w:r>
          </w:p>
          <w:p w14:paraId="44AD2651" w14:textId="1499F94D" w:rsidR="00FB2B2C" w:rsidRPr="004F3EC8" w:rsidRDefault="00863E8E" w:rsidP="00A345E6">
            <w:pPr>
              <w:ind w:left="720"/>
              <w:jc w:val="both"/>
              <w:rPr>
                <w:rFonts w:asciiTheme="majorHAnsi" w:hAnsiTheme="majorHAnsi" w:cs="Arial"/>
                <w:sz w:val="18"/>
              </w:rPr>
            </w:pPr>
            <w:r w:rsidRPr="004F3EC8">
              <w:rPr>
                <w:rFonts w:asciiTheme="majorHAnsi" w:hAnsiTheme="majorHAnsi" w:cs="Arial"/>
                <w:sz w:val="18"/>
              </w:rPr>
              <w:t xml:space="preserve">The </w:t>
            </w:r>
            <w:r w:rsidR="00A04A70" w:rsidRPr="004F3EC8">
              <w:rPr>
                <w:rFonts w:asciiTheme="majorHAnsi" w:hAnsiTheme="majorHAnsi" w:cs="Arial"/>
                <w:sz w:val="18"/>
              </w:rPr>
              <w:t>half-day</w:t>
            </w:r>
            <w:r w:rsidR="00A345E6" w:rsidRPr="004F3EC8">
              <w:rPr>
                <w:rFonts w:asciiTheme="majorHAnsi" w:hAnsiTheme="majorHAnsi" w:cs="Arial"/>
                <w:sz w:val="18"/>
              </w:rPr>
              <w:t xml:space="preserve"> following field practice</w:t>
            </w:r>
            <w:r w:rsidRPr="004F3EC8">
              <w:rPr>
                <w:rFonts w:asciiTheme="majorHAnsi" w:hAnsiTheme="majorHAnsi" w:cs="Arial"/>
                <w:sz w:val="18"/>
              </w:rPr>
              <w:t xml:space="preserve"> will </w:t>
            </w:r>
            <w:proofErr w:type="gramStart"/>
            <w:r w:rsidRPr="004F3EC8">
              <w:rPr>
                <w:rFonts w:asciiTheme="majorHAnsi" w:hAnsiTheme="majorHAnsi" w:cs="Arial"/>
                <w:sz w:val="18"/>
              </w:rPr>
              <w:t>be</w:t>
            </w:r>
            <w:proofErr w:type="gramEnd"/>
            <w:r w:rsidRPr="004F3EC8">
              <w:rPr>
                <w:rFonts w:asciiTheme="majorHAnsi" w:hAnsiTheme="majorHAnsi" w:cs="Arial"/>
                <w:sz w:val="18"/>
              </w:rPr>
              <w:t xml:space="preserve"> spent looking at what worked well, plus the challenges faced in using the APP and potential solutions. </w:t>
            </w:r>
            <w:r w:rsidR="00FB2B2C" w:rsidRPr="004F3EC8">
              <w:rPr>
                <w:rFonts w:asciiTheme="majorHAnsi" w:hAnsiTheme="majorHAnsi" w:cs="Arial"/>
                <w:sz w:val="18"/>
              </w:rPr>
              <w:t xml:space="preserve">The enumerators </w:t>
            </w:r>
            <w:r w:rsidR="00A345E6" w:rsidRPr="004F3EC8">
              <w:rPr>
                <w:rFonts w:asciiTheme="majorHAnsi" w:hAnsiTheme="majorHAnsi" w:cs="Arial"/>
                <w:sz w:val="18"/>
              </w:rPr>
              <w:t>should</w:t>
            </w:r>
            <w:r w:rsidR="00FB2B2C" w:rsidRPr="004F3EC8">
              <w:rPr>
                <w:rFonts w:asciiTheme="majorHAnsi" w:hAnsiTheme="majorHAnsi" w:cs="Arial"/>
                <w:sz w:val="18"/>
              </w:rPr>
              <w:t xml:space="preserve"> </w:t>
            </w:r>
            <w:r w:rsidR="00A345E6" w:rsidRPr="004F3EC8">
              <w:rPr>
                <w:rFonts w:asciiTheme="majorHAnsi" w:hAnsiTheme="majorHAnsi" w:cs="Arial"/>
                <w:sz w:val="18"/>
              </w:rPr>
              <w:t xml:space="preserve">take notes of: (a) problems faced with the APP, device or questionnaire, (b) elements that need to be contextualised and (c) response of the respondents to the questions. </w:t>
            </w:r>
          </w:p>
          <w:p w14:paraId="6465A50A" w14:textId="1C4CAD9D" w:rsidR="00863E8E" w:rsidRPr="004F3EC8" w:rsidRDefault="00863E8E" w:rsidP="00FB2B2C">
            <w:pPr>
              <w:jc w:val="both"/>
              <w:rPr>
                <w:rFonts w:asciiTheme="majorHAnsi" w:hAnsiTheme="majorHAnsi" w:cs="Arial"/>
                <w:sz w:val="18"/>
              </w:rPr>
            </w:pPr>
          </w:p>
          <w:p w14:paraId="5772F3F3" w14:textId="209D55E0" w:rsidR="00863E8E" w:rsidRPr="004F3EC8" w:rsidRDefault="00FB2B2C" w:rsidP="00FB2B2C">
            <w:pPr>
              <w:jc w:val="both"/>
              <w:rPr>
                <w:rFonts w:asciiTheme="majorHAnsi" w:hAnsiTheme="majorHAnsi" w:cs="Arial"/>
                <w:b/>
                <w:sz w:val="18"/>
              </w:rPr>
            </w:pPr>
            <w:r w:rsidRPr="004F3EC8">
              <w:rPr>
                <w:rFonts w:asciiTheme="majorHAnsi" w:hAnsiTheme="majorHAnsi" w:cs="Arial"/>
                <w:b/>
                <w:sz w:val="18"/>
              </w:rPr>
              <w:t>Note for facilitators/ technical advisers.</w:t>
            </w:r>
          </w:p>
          <w:p w14:paraId="43C28299" w14:textId="1A04E9D2" w:rsidR="00FB2B2C" w:rsidRPr="004F3EC8" w:rsidRDefault="005648F4" w:rsidP="00FB2B2C">
            <w:pPr>
              <w:jc w:val="both"/>
              <w:rPr>
                <w:rFonts w:asciiTheme="majorHAnsi" w:hAnsiTheme="majorHAnsi" w:cs="Arial"/>
                <w:sz w:val="18"/>
              </w:rPr>
            </w:pPr>
            <w:r w:rsidRPr="004F3EC8">
              <w:rPr>
                <w:rFonts w:asciiTheme="majorHAnsi" w:hAnsiTheme="majorHAnsi" w:cs="Arial"/>
                <w:sz w:val="18"/>
              </w:rPr>
              <w:t xml:space="preserve">Ask IT technical staff and </w:t>
            </w:r>
            <w:r w:rsidR="00FB2B2C" w:rsidRPr="004F3EC8">
              <w:rPr>
                <w:rFonts w:asciiTheme="majorHAnsi" w:hAnsiTheme="majorHAnsi" w:cs="Arial"/>
                <w:sz w:val="18"/>
              </w:rPr>
              <w:t xml:space="preserve">technical advisers to make a note of the challenges faced by the enumerators and the solutions found and to </w:t>
            </w:r>
            <w:r w:rsidR="00FB2B2C" w:rsidRPr="004F3EC8">
              <w:rPr>
                <w:rFonts w:asciiTheme="majorHAnsi" w:hAnsiTheme="majorHAnsi" w:cs="Arial"/>
                <w:b/>
                <w:i/>
                <w:sz w:val="18"/>
              </w:rPr>
              <w:t>develop this into a PowerPoint slide for presentation and discussion in the feedback workshop.</w:t>
            </w:r>
          </w:p>
          <w:p w14:paraId="0E2467DA" w14:textId="77777777" w:rsidR="00863E8E" w:rsidRPr="004F3EC8" w:rsidRDefault="00863E8E" w:rsidP="00FB2B2C">
            <w:pPr>
              <w:jc w:val="both"/>
              <w:rPr>
                <w:rFonts w:asciiTheme="majorHAnsi" w:hAnsiTheme="majorHAnsi" w:cs="Arial"/>
                <w:sz w:val="18"/>
              </w:rPr>
            </w:pPr>
          </w:p>
          <w:p w14:paraId="25B0C82D" w14:textId="77777777" w:rsidR="00863E8E" w:rsidRPr="004F3EC8" w:rsidRDefault="00863E8E" w:rsidP="00FB2B2C">
            <w:pPr>
              <w:jc w:val="both"/>
              <w:rPr>
                <w:rFonts w:asciiTheme="majorHAnsi" w:hAnsiTheme="majorHAnsi" w:cs="Arial"/>
                <w:sz w:val="18"/>
              </w:rPr>
            </w:pPr>
            <w:r w:rsidRPr="004F3EC8">
              <w:rPr>
                <w:rFonts w:asciiTheme="majorHAnsi" w:hAnsiTheme="majorHAnsi" w:cs="Arial"/>
                <w:sz w:val="18"/>
              </w:rPr>
              <w:t xml:space="preserve">Changes to the assessment questionnaire should be made on Day 3 evening ready for enumerators review on Day 4. This enables them to get familiar with the changes made before fieldwork begins. To enable this, collect problems, additional contextualising elements after the field work practice before the enumerators go home. </w:t>
            </w:r>
          </w:p>
          <w:p w14:paraId="285A9B1C" w14:textId="110AECE9" w:rsidR="00863E8E" w:rsidRPr="004F3EC8" w:rsidRDefault="00863E8E" w:rsidP="00FB2B2C">
            <w:pPr>
              <w:jc w:val="both"/>
              <w:rPr>
                <w:rFonts w:asciiTheme="majorHAnsi" w:hAnsiTheme="majorHAnsi" w:cs="Arial"/>
                <w:b/>
                <w:sz w:val="18"/>
              </w:rPr>
            </w:pPr>
          </w:p>
        </w:tc>
      </w:tr>
      <w:tr w:rsidR="00863E8E" w:rsidRPr="004F3EC8" w14:paraId="2298A75A" w14:textId="77777777" w:rsidTr="00863E8E">
        <w:trPr>
          <w:trHeight w:val="270"/>
        </w:trPr>
        <w:tc>
          <w:tcPr>
            <w:tcW w:w="1101" w:type="dxa"/>
          </w:tcPr>
          <w:p w14:paraId="1DB5D30E" w14:textId="4A91A6E8" w:rsidR="00863E8E" w:rsidRPr="004F3EC8" w:rsidRDefault="00750372" w:rsidP="00FB2B2C">
            <w:pPr>
              <w:jc w:val="center"/>
              <w:rPr>
                <w:rFonts w:asciiTheme="majorHAnsi" w:hAnsiTheme="majorHAnsi" w:cs="Arial"/>
                <w:sz w:val="18"/>
              </w:rPr>
            </w:pPr>
            <w:r w:rsidRPr="004F3EC8">
              <w:rPr>
                <w:rFonts w:asciiTheme="majorHAnsi" w:hAnsiTheme="majorHAnsi" w:cs="Arial"/>
                <w:sz w:val="18"/>
              </w:rPr>
              <w:t>29</w:t>
            </w:r>
          </w:p>
        </w:tc>
        <w:tc>
          <w:tcPr>
            <w:tcW w:w="7796" w:type="dxa"/>
            <w:gridSpan w:val="3"/>
          </w:tcPr>
          <w:p w14:paraId="1C0F637F" w14:textId="2918A81E" w:rsidR="00863E8E" w:rsidRPr="004F3EC8" w:rsidRDefault="00863E8E" w:rsidP="00863E8E">
            <w:pPr>
              <w:jc w:val="both"/>
              <w:rPr>
                <w:rFonts w:asciiTheme="majorHAnsi" w:hAnsiTheme="majorHAnsi" w:cs="Arial"/>
                <w:b/>
                <w:i/>
                <w:sz w:val="18"/>
              </w:rPr>
            </w:pPr>
            <w:r w:rsidRPr="004F3EC8">
              <w:rPr>
                <w:rFonts w:asciiTheme="majorHAnsi" w:hAnsiTheme="majorHAnsi" w:cs="Arial"/>
                <w:b/>
                <w:i/>
                <w:sz w:val="18"/>
              </w:rPr>
              <w:t>Field work practice: Introductions</w:t>
            </w:r>
          </w:p>
          <w:p w14:paraId="708CD52F" w14:textId="77777777" w:rsidR="00863E8E" w:rsidRPr="004F3EC8" w:rsidRDefault="00863E8E" w:rsidP="00863E8E">
            <w:pPr>
              <w:jc w:val="both"/>
              <w:rPr>
                <w:rFonts w:asciiTheme="majorHAnsi" w:hAnsiTheme="majorHAnsi" w:cs="Arial"/>
                <w:b/>
                <w:i/>
                <w:sz w:val="18"/>
              </w:rPr>
            </w:pPr>
          </w:p>
          <w:p w14:paraId="6E480D34" w14:textId="31CF25D5" w:rsidR="00863E8E" w:rsidRPr="004F3EC8" w:rsidRDefault="00863E8E" w:rsidP="00863E8E">
            <w:pPr>
              <w:jc w:val="both"/>
              <w:rPr>
                <w:rFonts w:asciiTheme="majorHAnsi" w:hAnsiTheme="majorHAnsi" w:cs="Arial"/>
                <w:sz w:val="18"/>
              </w:rPr>
            </w:pPr>
            <w:r w:rsidRPr="004F3EC8">
              <w:rPr>
                <w:rFonts w:asciiTheme="majorHAnsi" w:hAnsiTheme="majorHAnsi" w:cs="Arial"/>
                <w:sz w:val="18"/>
              </w:rPr>
              <w:t>How t</w:t>
            </w:r>
            <w:r w:rsidR="005648F4" w:rsidRPr="004F3EC8">
              <w:rPr>
                <w:rFonts w:asciiTheme="majorHAnsi" w:hAnsiTheme="majorHAnsi" w:cs="Arial"/>
                <w:sz w:val="18"/>
              </w:rPr>
              <w:t xml:space="preserve">hey should introduce themselves - </w:t>
            </w:r>
            <w:r w:rsidR="002D20E5" w:rsidRPr="004F3EC8">
              <w:rPr>
                <w:rFonts w:asciiTheme="majorHAnsi" w:hAnsiTheme="majorHAnsi" w:cs="Arial"/>
                <w:sz w:val="18"/>
              </w:rPr>
              <w:t>need to support the community mobilisers and enumerators with a viable introduction.</w:t>
            </w:r>
          </w:p>
          <w:p w14:paraId="636E895D" w14:textId="77777777" w:rsidR="00863E8E" w:rsidRPr="004F3EC8" w:rsidRDefault="00863E8E" w:rsidP="00863E8E">
            <w:pPr>
              <w:jc w:val="both"/>
              <w:rPr>
                <w:rFonts w:asciiTheme="majorHAnsi" w:hAnsiTheme="majorHAnsi" w:cs="Arial"/>
                <w:b/>
                <w:i/>
                <w:sz w:val="18"/>
              </w:rPr>
            </w:pPr>
          </w:p>
        </w:tc>
      </w:tr>
      <w:tr w:rsidR="00863E8E" w:rsidRPr="004F3EC8" w14:paraId="427AB461" w14:textId="77777777" w:rsidTr="00863E8E">
        <w:trPr>
          <w:trHeight w:val="270"/>
        </w:trPr>
        <w:tc>
          <w:tcPr>
            <w:tcW w:w="1101" w:type="dxa"/>
          </w:tcPr>
          <w:p w14:paraId="6F98BF17" w14:textId="7984CC5D" w:rsidR="00863E8E" w:rsidRPr="004F3EC8" w:rsidRDefault="00863E8E" w:rsidP="00FB2B2C">
            <w:pPr>
              <w:jc w:val="center"/>
              <w:rPr>
                <w:rFonts w:asciiTheme="majorHAnsi" w:hAnsiTheme="majorHAnsi" w:cs="Arial"/>
                <w:sz w:val="18"/>
              </w:rPr>
            </w:pPr>
            <w:r w:rsidRPr="004F3EC8">
              <w:rPr>
                <w:rFonts w:asciiTheme="majorHAnsi" w:hAnsiTheme="majorHAnsi" w:cs="Arial"/>
                <w:sz w:val="18"/>
              </w:rPr>
              <w:t>3</w:t>
            </w:r>
            <w:r w:rsidR="00750372" w:rsidRPr="004F3EC8">
              <w:rPr>
                <w:rFonts w:asciiTheme="majorHAnsi" w:hAnsiTheme="majorHAnsi" w:cs="Arial"/>
                <w:sz w:val="18"/>
              </w:rPr>
              <w:t>0</w:t>
            </w:r>
          </w:p>
        </w:tc>
        <w:tc>
          <w:tcPr>
            <w:tcW w:w="7796" w:type="dxa"/>
            <w:gridSpan w:val="3"/>
          </w:tcPr>
          <w:p w14:paraId="56DD83FD" w14:textId="77777777" w:rsidR="00863E8E" w:rsidRPr="004F3EC8" w:rsidRDefault="002D7088" w:rsidP="00863E8E">
            <w:pPr>
              <w:jc w:val="both"/>
              <w:rPr>
                <w:rFonts w:asciiTheme="majorHAnsi" w:hAnsiTheme="majorHAnsi" w:cs="Arial"/>
                <w:b/>
                <w:i/>
                <w:sz w:val="18"/>
              </w:rPr>
            </w:pPr>
            <w:r w:rsidRPr="004F3EC8">
              <w:rPr>
                <w:rFonts w:asciiTheme="majorHAnsi" w:hAnsiTheme="majorHAnsi" w:cs="Arial"/>
                <w:b/>
                <w:i/>
                <w:sz w:val="18"/>
              </w:rPr>
              <w:t>Consent</w:t>
            </w:r>
          </w:p>
          <w:p w14:paraId="007A0610" w14:textId="5535A67A" w:rsidR="002D7088" w:rsidRPr="004F3EC8" w:rsidRDefault="002300C8" w:rsidP="00863E8E">
            <w:pPr>
              <w:jc w:val="both"/>
              <w:rPr>
                <w:rFonts w:asciiTheme="majorHAnsi" w:hAnsiTheme="majorHAnsi" w:cs="Arial"/>
                <w:sz w:val="18"/>
              </w:rPr>
            </w:pPr>
            <w:r w:rsidRPr="004F3EC8">
              <w:rPr>
                <w:rFonts w:asciiTheme="majorHAnsi" w:hAnsiTheme="majorHAnsi" w:cs="Arial"/>
                <w:sz w:val="18"/>
              </w:rPr>
              <w:t>Remind the participants why obtaining consent is important</w:t>
            </w:r>
            <w:r w:rsidR="00BF14A7" w:rsidRPr="004F3EC8">
              <w:rPr>
                <w:rFonts w:asciiTheme="majorHAnsi" w:hAnsiTheme="majorHAnsi" w:cs="Arial"/>
                <w:sz w:val="18"/>
              </w:rPr>
              <w:t xml:space="preserve">. This is something that they are going to have to do during field work. </w:t>
            </w:r>
          </w:p>
          <w:p w14:paraId="51E7BE41" w14:textId="77777777" w:rsidR="002D7088" w:rsidRPr="004F3EC8" w:rsidRDefault="002D7088" w:rsidP="00863E8E">
            <w:pPr>
              <w:jc w:val="both"/>
              <w:rPr>
                <w:rFonts w:asciiTheme="majorHAnsi" w:hAnsiTheme="majorHAnsi" w:cs="Arial"/>
                <w:b/>
                <w:i/>
                <w:sz w:val="18"/>
              </w:rPr>
            </w:pPr>
          </w:p>
        </w:tc>
      </w:tr>
      <w:tr w:rsidR="00AB5550" w:rsidRPr="004F3EC8" w14:paraId="748E84B9" w14:textId="77777777" w:rsidTr="00863E8E">
        <w:trPr>
          <w:trHeight w:val="270"/>
        </w:trPr>
        <w:tc>
          <w:tcPr>
            <w:tcW w:w="1101" w:type="dxa"/>
          </w:tcPr>
          <w:p w14:paraId="50317B26" w14:textId="4224FFE7" w:rsidR="00AB5550" w:rsidRPr="004F3EC8" w:rsidRDefault="00750372" w:rsidP="00FB2B2C">
            <w:pPr>
              <w:jc w:val="center"/>
              <w:rPr>
                <w:rFonts w:asciiTheme="majorHAnsi" w:hAnsiTheme="majorHAnsi" w:cs="Arial"/>
                <w:sz w:val="18"/>
              </w:rPr>
            </w:pPr>
            <w:r w:rsidRPr="004F3EC8">
              <w:rPr>
                <w:rFonts w:asciiTheme="majorHAnsi" w:hAnsiTheme="majorHAnsi" w:cs="Arial"/>
                <w:sz w:val="18"/>
              </w:rPr>
              <w:t>(31, 32, 33</w:t>
            </w:r>
            <w:r w:rsidR="0082669E" w:rsidRPr="004F3EC8">
              <w:rPr>
                <w:rFonts w:asciiTheme="majorHAnsi" w:hAnsiTheme="majorHAnsi" w:cs="Arial"/>
                <w:sz w:val="18"/>
              </w:rPr>
              <w:t>)</w:t>
            </w:r>
          </w:p>
        </w:tc>
        <w:tc>
          <w:tcPr>
            <w:tcW w:w="7796" w:type="dxa"/>
            <w:gridSpan w:val="3"/>
          </w:tcPr>
          <w:p w14:paraId="3B1F0DD2" w14:textId="77777777" w:rsidR="00AB5550" w:rsidRPr="004F3EC8" w:rsidRDefault="00AB5550" w:rsidP="00863E8E">
            <w:pPr>
              <w:jc w:val="both"/>
              <w:rPr>
                <w:rFonts w:asciiTheme="majorHAnsi" w:hAnsiTheme="majorHAnsi" w:cs="Arial"/>
                <w:b/>
                <w:i/>
                <w:sz w:val="18"/>
              </w:rPr>
            </w:pPr>
            <w:r w:rsidRPr="004F3EC8">
              <w:rPr>
                <w:rFonts w:asciiTheme="majorHAnsi" w:hAnsiTheme="majorHAnsi" w:cs="Arial"/>
                <w:b/>
                <w:i/>
                <w:sz w:val="18"/>
              </w:rPr>
              <w:t>Additional slides that may be useful</w:t>
            </w:r>
          </w:p>
          <w:p w14:paraId="1993DFB0" w14:textId="77777777" w:rsidR="00AB5550" w:rsidRPr="004F3EC8" w:rsidRDefault="00AB5550" w:rsidP="00863E8E">
            <w:pPr>
              <w:jc w:val="both"/>
              <w:rPr>
                <w:rFonts w:asciiTheme="majorHAnsi" w:hAnsiTheme="majorHAnsi" w:cs="Arial"/>
                <w:b/>
                <w:i/>
                <w:sz w:val="18"/>
              </w:rPr>
            </w:pPr>
          </w:p>
          <w:p w14:paraId="58F92A45" w14:textId="07EA8168" w:rsidR="00AB5550" w:rsidRPr="004F3EC8" w:rsidRDefault="00AB5550" w:rsidP="00863E8E">
            <w:pPr>
              <w:jc w:val="both"/>
              <w:rPr>
                <w:rFonts w:asciiTheme="majorHAnsi" w:hAnsiTheme="majorHAnsi" w:cs="Arial"/>
                <w:sz w:val="18"/>
              </w:rPr>
            </w:pPr>
            <w:r w:rsidRPr="004F3EC8">
              <w:rPr>
                <w:rFonts w:asciiTheme="majorHAnsi" w:hAnsiTheme="majorHAnsi" w:cs="Arial"/>
                <w:sz w:val="18"/>
              </w:rPr>
              <w:t>Depending on the capacity of the enumerators, the following slides may not be required. These slide can support:</w:t>
            </w:r>
          </w:p>
          <w:p w14:paraId="3F200ABA" w14:textId="77777777" w:rsidR="0082669E" w:rsidRPr="004F3EC8" w:rsidRDefault="0082669E" w:rsidP="0082669E">
            <w:pPr>
              <w:pStyle w:val="ListParagraph"/>
              <w:numPr>
                <w:ilvl w:val="0"/>
                <w:numId w:val="40"/>
              </w:numPr>
              <w:jc w:val="both"/>
              <w:rPr>
                <w:rFonts w:asciiTheme="majorHAnsi" w:hAnsiTheme="majorHAnsi" w:cs="Arial"/>
                <w:sz w:val="18"/>
              </w:rPr>
            </w:pPr>
            <w:r w:rsidRPr="004F3EC8">
              <w:rPr>
                <w:rFonts w:asciiTheme="majorHAnsi" w:hAnsiTheme="majorHAnsi" w:cs="Arial"/>
                <w:sz w:val="18"/>
              </w:rPr>
              <w:t>Thinking through and interpreting questions.</w:t>
            </w:r>
          </w:p>
          <w:p w14:paraId="4A733205" w14:textId="26220F19" w:rsidR="00AB5550" w:rsidRPr="004F3EC8" w:rsidRDefault="0082669E" w:rsidP="0082669E">
            <w:pPr>
              <w:pStyle w:val="ListParagraph"/>
              <w:jc w:val="both"/>
              <w:rPr>
                <w:rFonts w:asciiTheme="majorHAnsi" w:hAnsiTheme="majorHAnsi" w:cs="Arial"/>
                <w:sz w:val="18"/>
              </w:rPr>
            </w:pPr>
            <w:r w:rsidRPr="004F3EC8">
              <w:rPr>
                <w:rFonts w:asciiTheme="majorHAnsi" w:hAnsiTheme="majorHAnsi" w:cs="Arial"/>
                <w:sz w:val="18"/>
              </w:rPr>
              <w:t>Here the food consumptions score question is used to demonstrate how a question can be broken down and asked by smaller questions. Get the participants to think of other ways they can ask these questions.</w:t>
            </w:r>
          </w:p>
          <w:p w14:paraId="03A1E06C" w14:textId="1C658FD7" w:rsidR="0082669E" w:rsidRPr="004F3EC8" w:rsidRDefault="0082669E" w:rsidP="0082669E">
            <w:pPr>
              <w:pStyle w:val="ListParagraph"/>
              <w:numPr>
                <w:ilvl w:val="0"/>
                <w:numId w:val="40"/>
              </w:numPr>
              <w:jc w:val="both"/>
              <w:rPr>
                <w:rFonts w:asciiTheme="majorHAnsi" w:hAnsiTheme="majorHAnsi" w:cs="Arial"/>
                <w:sz w:val="18"/>
              </w:rPr>
            </w:pPr>
            <w:r w:rsidRPr="004F3EC8">
              <w:rPr>
                <w:rFonts w:asciiTheme="majorHAnsi" w:hAnsiTheme="majorHAnsi" w:cs="Arial"/>
                <w:sz w:val="18"/>
              </w:rPr>
              <w:lastRenderedPageBreak/>
              <w:t>Common challenges: asking about</w:t>
            </w:r>
          </w:p>
          <w:p w14:paraId="7F4BDC7B" w14:textId="572DCF51" w:rsidR="0082669E" w:rsidRPr="004F3EC8" w:rsidRDefault="0082669E" w:rsidP="0082669E">
            <w:pPr>
              <w:pStyle w:val="ListParagraph"/>
              <w:jc w:val="both"/>
              <w:rPr>
                <w:rFonts w:asciiTheme="majorHAnsi" w:hAnsiTheme="majorHAnsi" w:cs="Arial"/>
                <w:sz w:val="18"/>
              </w:rPr>
            </w:pPr>
            <w:r w:rsidRPr="004F3EC8">
              <w:rPr>
                <w:rFonts w:asciiTheme="majorHAnsi" w:hAnsiTheme="majorHAnsi" w:cs="Arial"/>
                <w:sz w:val="18"/>
              </w:rPr>
              <w:t>On the basis of past pilots, these are some of the areas in which enumerators struggled. The enumerators may gain some learning from the experiences of others.</w:t>
            </w:r>
          </w:p>
          <w:p w14:paraId="03A9F18D" w14:textId="299D1460" w:rsidR="0082669E" w:rsidRPr="004F3EC8" w:rsidRDefault="0082669E" w:rsidP="0082669E">
            <w:pPr>
              <w:pStyle w:val="ListParagraph"/>
              <w:numPr>
                <w:ilvl w:val="0"/>
                <w:numId w:val="40"/>
              </w:numPr>
              <w:jc w:val="both"/>
              <w:rPr>
                <w:rFonts w:asciiTheme="majorHAnsi" w:hAnsiTheme="majorHAnsi" w:cs="Arial"/>
                <w:sz w:val="18"/>
              </w:rPr>
            </w:pPr>
            <w:r w:rsidRPr="004F3EC8">
              <w:rPr>
                <w:rFonts w:asciiTheme="majorHAnsi" w:hAnsiTheme="majorHAnsi" w:cs="Arial"/>
                <w:sz w:val="18"/>
              </w:rPr>
              <w:t xml:space="preserve">Don’t forget. </w:t>
            </w:r>
          </w:p>
          <w:p w14:paraId="154E3687" w14:textId="137736C9" w:rsidR="00AB5550" w:rsidRPr="004F3EC8" w:rsidRDefault="0082669E" w:rsidP="0082669E">
            <w:pPr>
              <w:pStyle w:val="ListParagraph"/>
              <w:jc w:val="both"/>
              <w:rPr>
                <w:rFonts w:asciiTheme="majorHAnsi" w:hAnsiTheme="majorHAnsi" w:cs="Arial"/>
                <w:sz w:val="18"/>
              </w:rPr>
            </w:pPr>
            <w:r w:rsidRPr="004F3EC8">
              <w:rPr>
                <w:rFonts w:asciiTheme="majorHAnsi" w:hAnsiTheme="majorHAnsi" w:cs="Arial"/>
                <w:sz w:val="18"/>
              </w:rPr>
              <w:t>Also based on past pilots, this slide highlights some of the elements that are often overlooked by the enumerators. Again, this is to support them by learning from others.</w:t>
            </w:r>
          </w:p>
        </w:tc>
      </w:tr>
    </w:tbl>
    <w:p w14:paraId="7820B888" w14:textId="0CD777A2" w:rsidR="00591D79" w:rsidRPr="004F3EC8" w:rsidRDefault="00591D79">
      <w:pPr>
        <w:rPr>
          <w:rFonts w:asciiTheme="majorHAnsi" w:hAnsiTheme="majorHAnsi" w:cs="Arial"/>
          <w:sz w:val="18"/>
        </w:rPr>
      </w:pPr>
    </w:p>
    <w:p w14:paraId="5801A738" w14:textId="77777777" w:rsidR="00591D79" w:rsidRPr="004F3EC8" w:rsidRDefault="00591D79">
      <w:pPr>
        <w:rPr>
          <w:rFonts w:asciiTheme="majorHAnsi" w:hAnsiTheme="majorHAnsi" w:cs="Arial"/>
          <w:sz w:val="18"/>
        </w:rPr>
      </w:pPr>
      <w:r w:rsidRPr="004F3EC8">
        <w:rPr>
          <w:rFonts w:asciiTheme="majorHAnsi" w:hAnsiTheme="majorHAnsi" w:cs="Arial"/>
          <w:sz w:val="18"/>
        </w:rPr>
        <w:br w:type="page"/>
      </w:r>
    </w:p>
    <w:p w14:paraId="5D897A44" w14:textId="28FE65A4" w:rsidR="00591D79" w:rsidRPr="004F3EC8" w:rsidRDefault="00BA499B" w:rsidP="00591D79">
      <w:pPr>
        <w:pStyle w:val="Heading2"/>
      </w:pPr>
      <w:bookmarkStart w:id="6" w:name="_Toc485678790"/>
      <w:r w:rsidRPr="004F3EC8">
        <w:lastRenderedPageBreak/>
        <w:t>Section 3: Field p</w:t>
      </w:r>
      <w:r w:rsidR="00591D79" w:rsidRPr="004F3EC8">
        <w:t>ractice</w:t>
      </w:r>
      <w:bookmarkEnd w:id="6"/>
    </w:p>
    <w:p w14:paraId="1F541E05" w14:textId="77777777" w:rsidR="00EB6234" w:rsidRPr="004F3EC8" w:rsidRDefault="00EB6234" w:rsidP="00094436">
      <w:pPr>
        <w:rPr>
          <w:rFonts w:asciiTheme="majorHAnsi" w:hAnsiTheme="majorHAnsi" w:cs="Arial"/>
          <w:sz w:val="18"/>
        </w:rPr>
      </w:pPr>
    </w:p>
    <w:tbl>
      <w:tblPr>
        <w:tblStyle w:val="TableGrid"/>
        <w:tblW w:w="9109" w:type="dxa"/>
        <w:tblLayout w:type="fixed"/>
        <w:tblLook w:val="04A0" w:firstRow="1" w:lastRow="0" w:firstColumn="1" w:lastColumn="0" w:noHBand="0" w:noVBand="1"/>
      </w:tblPr>
      <w:tblGrid>
        <w:gridCol w:w="1101"/>
        <w:gridCol w:w="1151"/>
        <w:gridCol w:w="6842"/>
        <w:gridCol w:w="15"/>
      </w:tblGrid>
      <w:tr w:rsidR="007F2197" w:rsidRPr="004F3EC8" w14:paraId="75870C07" w14:textId="77777777" w:rsidTr="00B04835">
        <w:trPr>
          <w:trHeight w:val="516"/>
        </w:trPr>
        <w:tc>
          <w:tcPr>
            <w:tcW w:w="2252" w:type="dxa"/>
            <w:gridSpan w:val="2"/>
            <w:shd w:val="clear" w:color="auto" w:fill="BDFFEC" w:themeFill="text2" w:themeFillTint="33"/>
          </w:tcPr>
          <w:p w14:paraId="1BD20FC9" w14:textId="77777777" w:rsidR="007F2197" w:rsidRPr="004F3EC8" w:rsidRDefault="007F2197" w:rsidP="007F219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Overview:</w:t>
            </w:r>
          </w:p>
        </w:tc>
        <w:tc>
          <w:tcPr>
            <w:tcW w:w="6857" w:type="dxa"/>
            <w:gridSpan w:val="2"/>
          </w:tcPr>
          <w:p w14:paraId="64B45754" w14:textId="22CB55E4" w:rsidR="007F2197" w:rsidRPr="004F3EC8" w:rsidRDefault="007F2197" w:rsidP="00CA1D69">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Enumerators practice the APP </w:t>
            </w:r>
            <w:r w:rsidR="00CA1D69" w:rsidRPr="004F3EC8">
              <w:rPr>
                <w:rFonts w:asciiTheme="majorHAnsi" w:hAnsiTheme="majorHAnsi" w:cs="Arial"/>
                <w:sz w:val="20"/>
                <w:szCs w:val="30"/>
              </w:rPr>
              <w:t>in a realistic situation</w:t>
            </w:r>
          </w:p>
        </w:tc>
      </w:tr>
      <w:tr w:rsidR="007F2197" w:rsidRPr="004F3EC8" w14:paraId="60623E12" w14:textId="77777777" w:rsidTr="00B04835">
        <w:trPr>
          <w:trHeight w:val="258"/>
        </w:trPr>
        <w:tc>
          <w:tcPr>
            <w:tcW w:w="2252" w:type="dxa"/>
            <w:gridSpan w:val="2"/>
            <w:shd w:val="clear" w:color="auto" w:fill="BDFFEC" w:themeFill="text2" w:themeFillTint="33"/>
          </w:tcPr>
          <w:p w14:paraId="58E55291" w14:textId="77777777" w:rsidR="007F2197" w:rsidRPr="004F3EC8" w:rsidRDefault="007F2197" w:rsidP="007F219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Time allocation:</w:t>
            </w:r>
          </w:p>
        </w:tc>
        <w:tc>
          <w:tcPr>
            <w:tcW w:w="6857" w:type="dxa"/>
            <w:gridSpan w:val="2"/>
          </w:tcPr>
          <w:p w14:paraId="709D5F69" w14:textId="2A4EE3B1" w:rsidR="007F2197" w:rsidRPr="004F3EC8" w:rsidRDefault="00CA1D69"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1 day</w:t>
            </w:r>
          </w:p>
        </w:tc>
      </w:tr>
      <w:tr w:rsidR="007F2197" w:rsidRPr="004F3EC8" w14:paraId="006C80AD" w14:textId="77777777" w:rsidTr="00B04835">
        <w:trPr>
          <w:trHeight w:val="258"/>
        </w:trPr>
        <w:tc>
          <w:tcPr>
            <w:tcW w:w="2252" w:type="dxa"/>
            <w:gridSpan w:val="2"/>
            <w:shd w:val="clear" w:color="auto" w:fill="BDFFEC" w:themeFill="text2" w:themeFillTint="33"/>
          </w:tcPr>
          <w:p w14:paraId="33F42D5A" w14:textId="6464D9BD" w:rsidR="007F2197" w:rsidRPr="004F3EC8" w:rsidRDefault="007F2197" w:rsidP="007F219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 xml:space="preserve">Key </w:t>
            </w:r>
            <w:r w:rsidR="009D15D6">
              <w:rPr>
                <w:rFonts w:asciiTheme="majorHAnsi" w:hAnsiTheme="majorHAnsi" w:cs="Arial"/>
                <w:b/>
                <w:sz w:val="20"/>
                <w:szCs w:val="30"/>
              </w:rPr>
              <w:t>a</w:t>
            </w:r>
            <w:r w:rsidRPr="004F3EC8">
              <w:rPr>
                <w:rFonts w:asciiTheme="majorHAnsi" w:hAnsiTheme="majorHAnsi" w:cs="Arial"/>
                <w:b/>
                <w:sz w:val="20"/>
                <w:szCs w:val="30"/>
              </w:rPr>
              <w:t>ctivities:</w:t>
            </w:r>
          </w:p>
        </w:tc>
        <w:tc>
          <w:tcPr>
            <w:tcW w:w="6857" w:type="dxa"/>
            <w:gridSpan w:val="2"/>
          </w:tcPr>
          <w:p w14:paraId="3B37FD41" w14:textId="77777777" w:rsidR="009A00A0" w:rsidRPr="004F3EC8" w:rsidRDefault="009A00A0" w:rsidP="009A00A0">
            <w:pPr>
              <w:widowControl w:val="0"/>
              <w:tabs>
                <w:tab w:val="left" w:pos="220"/>
                <w:tab w:val="left" w:pos="720"/>
              </w:tabs>
              <w:autoSpaceDE w:val="0"/>
              <w:autoSpaceDN w:val="0"/>
              <w:adjustRightInd w:val="0"/>
              <w:rPr>
                <w:rFonts w:asciiTheme="majorHAnsi" w:hAnsiTheme="majorHAnsi" w:cs="Arial"/>
                <w:sz w:val="20"/>
                <w:szCs w:val="30"/>
              </w:rPr>
            </w:pPr>
            <w:r w:rsidRPr="004F3EC8">
              <w:rPr>
                <w:rFonts w:asciiTheme="majorHAnsi" w:hAnsiTheme="majorHAnsi" w:cs="Arial"/>
                <w:sz w:val="20"/>
                <w:szCs w:val="30"/>
              </w:rPr>
              <w:t>Field practice.</w:t>
            </w:r>
          </w:p>
          <w:p w14:paraId="397CB65B" w14:textId="6DFB724A" w:rsidR="009A00A0" w:rsidRPr="004F3EC8" w:rsidRDefault="009A00A0" w:rsidP="009A00A0">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IT and technical support provided.</w:t>
            </w:r>
          </w:p>
        </w:tc>
      </w:tr>
      <w:tr w:rsidR="007F2197" w:rsidRPr="004F3EC8" w14:paraId="228C5697" w14:textId="77777777" w:rsidTr="00B04835">
        <w:trPr>
          <w:trHeight w:val="258"/>
        </w:trPr>
        <w:tc>
          <w:tcPr>
            <w:tcW w:w="2252" w:type="dxa"/>
            <w:gridSpan w:val="2"/>
            <w:shd w:val="clear" w:color="auto" w:fill="BDFFEC" w:themeFill="text2" w:themeFillTint="33"/>
          </w:tcPr>
          <w:p w14:paraId="5D91287D" w14:textId="77777777" w:rsidR="007F2197" w:rsidRPr="004F3EC8" w:rsidRDefault="007F2197" w:rsidP="007F2197">
            <w:pPr>
              <w:widowControl w:val="0"/>
              <w:tabs>
                <w:tab w:val="left" w:pos="220"/>
                <w:tab w:val="left" w:pos="720"/>
              </w:tabs>
              <w:autoSpaceDE w:val="0"/>
              <w:autoSpaceDN w:val="0"/>
              <w:adjustRightInd w:val="0"/>
              <w:rPr>
                <w:rFonts w:asciiTheme="majorHAnsi" w:hAnsiTheme="majorHAnsi" w:cs="Arial"/>
                <w:b/>
                <w:sz w:val="20"/>
                <w:szCs w:val="30"/>
              </w:rPr>
            </w:pPr>
            <w:r w:rsidRPr="004F3EC8">
              <w:rPr>
                <w:rFonts w:asciiTheme="majorHAnsi" w:hAnsiTheme="majorHAnsi" w:cs="Arial"/>
                <w:b/>
                <w:sz w:val="20"/>
                <w:szCs w:val="30"/>
              </w:rPr>
              <w:t>Resources needed:</w:t>
            </w:r>
          </w:p>
        </w:tc>
        <w:tc>
          <w:tcPr>
            <w:tcW w:w="6857" w:type="dxa"/>
            <w:gridSpan w:val="2"/>
          </w:tcPr>
          <w:p w14:paraId="7A521643" w14:textId="514B2F07" w:rsidR="00EC3FAC" w:rsidRPr="004F3EC8" w:rsidRDefault="00BD05B7"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 xml:space="preserve">Tablet/ </w:t>
            </w:r>
            <w:r w:rsidR="00EC3FAC" w:rsidRPr="004F3EC8">
              <w:rPr>
                <w:rFonts w:asciiTheme="majorHAnsi" w:hAnsiTheme="majorHAnsi" w:cs="Arial"/>
                <w:sz w:val="20"/>
                <w:szCs w:val="30"/>
              </w:rPr>
              <w:t xml:space="preserve">Android mobile phone </w:t>
            </w:r>
          </w:p>
          <w:p w14:paraId="1A54320B" w14:textId="77777777" w:rsidR="007F2197" w:rsidRPr="004F3EC8" w:rsidRDefault="00EC3FAC"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Notebooks and pens</w:t>
            </w:r>
          </w:p>
          <w:p w14:paraId="22FA6B0C" w14:textId="77777777" w:rsidR="00CA1D69" w:rsidRPr="004F3EC8" w:rsidRDefault="00CA1D69"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IT person available for hands-on face-to-face technical support</w:t>
            </w:r>
          </w:p>
          <w:p w14:paraId="24CB33BB" w14:textId="047E9524" w:rsidR="00CA1D69" w:rsidRPr="004F3EC8" w:rsidRDefault="005648F4" w:rsidP="007C032F">
            <w:pPr>
              <w:widowControl w:val="0"/>
              <w:tabs>
                <w:tab w:val="left" w:pos="220"/>
                <w:tab w:val="left" w:pos="720"/>
              </w:tabs>
              <w:autoSpaceDE w:val="0"/>
              <w:autoSpaceDN w:val="0"/>
              <w:adjustRightInd w:val="0"/>
              <w:jc w:val="both"/>
              <w:rPr>
                <w:rFonts w:asciiTheme="majorHAnsi" w:hAnsiTheme="majorHAnsi" w:cs="Arial"/>
                <w:sz w:val="20"/>
                <w:szCs w:val="30"/>
              </w:rPr>
            </w:pPr>
            <w:r w:rsidRPr="004F3EC8">
              <w:rPr>
                <w:rFonts w:asciiTheme="majorHAnsi" w:hAnsiTheme="majorHAnsi" w:cs="Arial"/>
                <w:sz w:val="20"/>
                <w:szCs w:val="30"/>
              </w:rPr>
              <w:t>T</w:t>
            </w:r>
            <w:r w:rsidR="00CA1D69" w:rsidRPr="004F3EC8">
              <w:rPr>
                <w:rFonts w:asciiTheme="majorHAnsi" w:hAnsiTheme="majorHAnsi" w:cs="Arial"/>
                <w:sz w:val="20"/>
                <w:szCs w:val="30"/>
              </w:rPr>
              <w:t>echnical competency staff available to answer any technical questions</w:t>
            </w:r>
          </w:p>
        </w:tc>
      </w:tr>
      <w:tr w:rsidR="007F2197" w:rsidRPr="004F3EC8" w14:paraId="6D627868" w14:textId="77777777" w:rsidTr="00DA5131">
        <w:trPr>
          <w:gridAfter w:val="1"/>
          <w:wAfter w:w="15" w:type="dxa"/>
          <w:trHeight w:val="285"/>
        </w:trPr>
        <w:tc>
          <w:tcPr>
            <w:tcW w:w="1101" w:type="dxa"/>
            <w:shd w:val="clear" w:color="auto" w:fill="00B482" w:themeFill="text2"/>
          </w:tcPr>
          <w:p w14:paraId="680441BE" w14:textId="22AB4792" w:rsidR="007F2197" w:rsidRPr="004F3EC8" w:rsidRDefault="00B04835" w:rsidP="007F2197">
            <w:pPr>
              <w:jc w:val="center"/>
              <w:rPr>
                <w:rFonts w:asciiTheme="majorHAnsi" w:hAnsiTheme="majorHAnsi" w:cs="Arial"/>
                <w:b/>
                <w:sz w:val="18"/>
              </w:rPr>
            </w:pPr>
            <w:r w:rsidRPr="004F3EC8">
              <w:rPr>
                <w:rFonts w:asciiTheme="majorHAnsi" w:hAnsiTheme="majorHAnsi" w:cs="Arial"/>
                <w:b/>
                <w:sz w:val="18"/>
              </w:rPr>
              <w:t>Slide No:</w:t>
            </w:r>
          </w:p>
        </w:tc>
        <w:tc>
          <w:tcPr>
            <w:tcW w:w="7993" w:type="dxa"/>
            <w:gridSpan w:val="2"/>
            <w:shd w:val="clear" w:color="auto" w:fill="00B482" w:themeFill="text2"/>
          </w:tcPr>
          <w:p w14:paraId="7ABA28D4" w14:textId="77777777" w:rsidR="00481EAA" w:rsidRPr="004F3EC8" w:rsidRDefault="00481EAA" w:rsidP="00481EAA">
            <w:pPr>
              <w:rPr>
                <w:rFonts w:asciiTheme="majorHAnsi" w:hAnsiTheme="majorHAnsi" w:cs="Arial"/>
                <w:b/>
                <w:sz w:val="18"/>
              </w:rPr>
            </w:pPr>
            <w:r w:rsidRPr="004F3EC8">
              <w:rPr>
                <w:rFonts w:asciiTheme="majorHAnsi" w:hAnsiTheme="majorHAnsi" w:cs="Arial"/>
                <w:b/>
                <w:sz w:val="18"/>
              </w:rPr>
              <w:t xml:space="preserve">Slide title: </w:t>
            </w:r>
          </w:p>
          <w:p w14:paraId="065B0885" w14:textId="52BD4832" w:rsidR="007F2197" w:rsidRPr="004F3EC8" w:rsidRDefault="00481EAA" w:rsidP="00481EAA">
            <w:pPr>
              <w:rPr>
                <w:rFonts w:asciiTheme="majorHAnsi" w:hAnsiTheme="majorHAnsi" w:cs="Arial"/>
                <w:b/>
                <w:sz w:val="18"/>
              </w:rPr>
            </w:pPr>
            <w:r w:rsidRPr="004F3EC8">
              <w:rPr>
                <w:rFonts w:asciiTheme="majorHAnsi" w:hAnsiTheme="majorHAnsi" w:cs="Arial"/>
                <w:b/>
                <w:sz w:val="18"/>
              </w:rPr>
              <w:t>Content / Facilitator notes</w:t>
            </w:r>
          </w:p>
        </w:tc>
      </w:tr>
      <w:tr w:rsidR="003E03E6" w:rsidRPr="004F3EC8" w14:paraId="48E1FA1F" w14:textId="77777777" w:rsidTr="003E03E6">
        <w:trPr>
          <w:gridAfter w:val="1"/>
          <w:wAfter w:w="15" w:type="dxa"/>
          <w:trHeight w:val="270"/>
        </w:trPr>
        <w:tc>
          <w:tcPr>
            <w:tcW w:w="9094" w:type="dxa"/>
            <w:gridSpan w:val="3"/>
          </w:tcPr>
          <w:p w14:paraId="534994E5" w14:textId="1C9ECD91" w:rsidR="003E03E6" w:rsidRPr="004F3EC8" w:rsidRDefault="003E03E6" w:rsidP="007C032F">
            <w:pPr>
              <w:jc w:val="both"/>
              <w:rPr>
                <w:rFonts w:asciiTheme="majorHAnsi" w:hAnsiTheme="majorHAnsi" w:cs="Arial"/>
                <w:b/>
                <w:i/>
                <w:sz w:val="18"/>
                <w:szCs w:val="18"/>
              </w:rPr>
            </w:pPr>
            <w:r w:rsidRPr="004F3EC8">
              <w:rPr>
                <w:rFonts w:asciiTheme="majorHAnsi" w:hAnsiTheme="majorHAnsi" w:cs="Arial"/>
                <w:b/>
                <w:i/>
                <w:sz w:val="18"/>
                <w:szCs w:val="18"/>
              </w:rPr>
              <w:t>No slides</w:t>
            </w:r>
          </w:p>
        </w:tc>
      </w:tr>
    </w:tbl>
    <w:p w14:paraId="231B4333" w14:textId="0718E2F6" w:rsidR="00C27269" w:rsidRPr="004F3EC8" w:rsidRDefault="00C27269" w:rsidP="007F2197">
      <w:pPr>
        <w:rPr>
          <w:rFonts w:asciiTheme="majorHAnsi" w:hAnsiTheme="majorHAnsi" w:cs="Arial"/>
          <w:sz w:val="18"/>
        </w:rPr>
      </w:pPr>
    </w:p>
    <w:p w14:paraId="67EDCF5F" w14:textId="77777777" w:rsidR="00C27269" w:rsidRPr="004F3EC8" w:rsidRDefault="00C27269" w:rsidP="007F2197">
      <w:pPr>
        <w:rPr>
          <w:rFonts w:asciiTheme="majorHAnsi" w:hAnsiTheme="majorHAnsi" w:cs="Arial"/>
          <w:sz w:val="18"/>
        </w:rPr>
      </w:pPr>
    </w:p>
    <w:p w14:paraId="023F1041" w14:textId="1E91F8DD" w:rsidR="000B757C" w:rsidRPr="004F3EC8" w:rsidRDefault="000B757C">
      <w:pPr>
        <w:rPr>
          <w:rFonts w:asciiTheme="majorHAnsi" w:hAnsiTheme="majorHAnsi" w:cs="Arial"/>
          <w:sz w:val="18"/>
        </w:rPr>
      </w:pPr>
      <w:r w:rsidRPr="004F3EC8">
        <w:rPr>
          <w:rFonts w:asciiTheme="majorHAnsi" w:hAnsiTheme="majorHAnsi" w:cs="Arial"/>
          <w:sz w:val="18"/>
        </w:rPr>
        <w:br w:type="page"/>
      </w:r>
    </w:p>
    <w:p w14:paraId="4ABDC54C" w14:textId="428E03D1" w:rsidR="00591D79" w:rsidRPr="004F3EC8" w:rsidRDefault="00591D79" w:rsidP="00591D79">
      <w:pPr>
        <w:pStyle w:val="Heading2"/>
      </w:pPr>
      <w:bookmarkStart w:id="7" w:name="_Toc485678791"/>
      <w:r w:rsidRPr="004F3EC8">
        <w:lastRenderedPageBreak/>
        <w:t>Section 4: Field feedback and wrap-up</w:t>
      </w:r>
      <w:bookmarkEnd w:id="7"/>
    </w:p>
    <w:p w14:paraId="610508A1" w14:textId="77777777" w:rsidR="00B04835" w:rsidRPr="004F3EC8" w:rsidRDefault="00B04835" w:rsidP="007F2197">
      <w:pPr>
        <w:rPr>
          <w:rFonts w:asciiTheme="majorHAnsi" w:hAnsiTheme="majorHAnsi" w:cs="Arial"/>
          <w:sz w:val="18"/>
        </w:rPr>
      </w:pPr>
    </w:p>
    <w:p w14:paraId="1CE2FAD7" w14:textId="77777777" w:rsidR="00591D79" w:rsidRPr="004F3EC8" w:rsidRDefault="00591D79" w:rsidP="007F2197">
      <w:pPr>
        <w:rPr>
          <w:rFonts w:asciiTheme="majorHAnsi" w:hAnsiTheme="majorHAnsi" w:cs="Arial"/>
          <w:sz w:val="18"/>
        </w:rPr>
      </w:pPr>
    </w:p>
    <w:tbl>
      <w:tblPr>
        <w:tblStyle w:val="TableGrid"/>
        <w:tblW w:w="9109" w:type="dxa"/>
        <w:tblLayout w:type="fixed"/>
        <w:tblLook w:val="04A0" w:firstRow="1" w:lastRow="0" w:firstColumn="1" w:lastColumn="0" w:noHBand="0" w:noVBand="1"/>
      </w:tblPr>
      <w:tblGrid>
        <w:gridCol w:w="1101"/>
        <w:gridCol w:w="1151"/>
        <w:gridCol w:w="6842"/>
        <w:gridCol w:w="15"/>
      </w:tblGrid>
      <w:tr w:rsidR="007F2197" w:rsidRPr="009D15D6" w14:paraId="3EEDBB15" w14:textId="77777777" w:rsidTr="00B04835">
        <w:trPr>
          <w:trHeight w:val="516"/>
        </w:trPr>
        <w:tc>
          <w:tcPr>
            <w:tcW w:w="2252" w:type="dxa"/>
            <w:gridSpan w:val="2"/>
            <w:shd w:val="clear" w:color="auto" w:fill="BDFFEC" w:themeFill="text2" w:themeFillTint="33"/>
          </w:tcPr>
          <w:p w14:paraId="34E1F77C" w14:textId="77777777" w:rsidR="007F2197" w:rsidRPr="00C74857" w:rsidRDefault="007F2197" w:rsidP="007F2197">
            <w:pPr>
              <w:widowControl w:val="0"/>
              <w:tabs>
                <w:tab w:val="left" w:pos="220"/>
                <w:tab w:val="left" w:pos="720"/>
              </w:tabs>
              <w:autoSpaceDE w:val="0"/>
              <w:autoSpaceDN w:val="0"/>
              <w:adjustRightInd w:val="0"/>
              <w:rPr>
                <w:rFonts w:ascii="Calibri" w:hAnsi="Calibri" w:cs="Arial"/>
                <w:b/>
                <w:sz w:val="20"/>
                <w:szCs w:val="20"/>
              </w:rPr>
            </w:pPr>
            <w:r w:rsidRPr="00C74857">
              <w:rPr>
                <w:rFonts w:ascii="Calibri" w:hAnsi="Calibri" w:cs="Arial"/>
                <w:b/>
                <w:sz w:val="20"/>
                <w:szCs w:val="20"/>
              </w:rPr>
              <w:t>Overview:</w:t>
            </w:r>
          </w:p>
        </w:tc>
        <w:tc>
          <w:tcPr>
            <w:tcW w:w="6857" w:type="dxa"/>
            <w:gridSpan w:val="2"/>
          </w:tcPr>
          <w:p w14:paraId="5BE01761" w14:textId="3FAEE4C2" w:rsidR="007F2197" w:rsidRPr="00C74857" w:rsidRDefault="00A657C1"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Experiences, c</w:t>
            </w:r>
            <w:r w:rsidR="007F2197" w:rsidRPr="00C74857">
              <w:rPr>
                <w:rFonts w:ascii="Calibri" w:hAnsi="Calibri" w:cs="Arial"/>
                <w:sz w:val="20"/>
                <w:szCs w:val="20"/>
              </w:rPr>
              <w:t>hallenges and solutions are shared.</w:t>
            </w:r>
          </w:p>
        </w:tc>
      </w:tr>
      <w:tr w:rsidR="007F2197" w:rsidRPr="009D15D6" w14:paraId="63E109E1" w14:textId="77777777" w:rsidTr="00B04835">
        <w:trPr>
          <w:trHeight w:val="258"/>
        </w:trPr>
        <w:tc>
          <w:tcPr>
            <w:tcW w:w="2252" w:type="dxa"/>
            <w:gridSpan w:val="2"/>
            <w:shd w:val="clear" w:color="auto" w:fill="BDFFEC" w:themeFill="text2" w:themeFillTint="33"/>
          </w:tcPr>
          <w:p w14:paraId="412EDC1C" w14:textId="77777777" w:rsidR="007F2197" w:rsidRPr="00C74857" w:rsidRDefault="007F2197" w:rsidP="007F2197">
            <w:pPr>
              <w:widowControl w:val="0"/>
              <w:tabs>
                <w:tab w:val="left" w:pos="220"/>
                <w:tab w:val="left" w:pos="720"/>
              </w:tabs>
              <w:autoSpaceDE w:val="0"/>
              <w:autoSpaceDN w:val="0"/>
              <w:adjustRightInd w:val="0"/>
              <w:rPr>
                <w:rFonts w:ascii="Calibri" w:hAnsi="Calibri" w:cs="Arial"/>
                <w:b/>
                <w:sz w:val="20"/>
                <w:szCs w:val="20"/>
              </w:rPr>
            </w:pPr>
            <w:r w:rsidRPr="00C74857">
              <w:rPr>
                <w:rFonts w:ascii="Calibri" w:hAnsi="Calibri" w:cs="Arial"/>
                <w:b/>
                <w:sz w:val="20"/>
                <w:szCs w:val="20"/>
              </w:rPr>
              <w:t>Time allocation:</w:t>
            </w:r>
          </w:p>
        </w:tc>
        <w:tc>
          <w:tcPr>
            <w:tcW w:w="6857" w:type="dxa"/>
            <w:gridSpan w:val="2"/>
          </w:tcPr>
          <w:p w14:paraId="3DBF02F3" w14:textId="4425BB7E" w:rsidR="007F2197" w:rsidRPr="00C74857" w:rsidRDefault="00CA1D69"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0.5</w:t>
            </w:r>
            <w:r w:rsidR="000B757C" w:rsidRPr="00C74857">
              <w:rPr>
                <w:rFonts w:ascii="Calibri" w:hAnsi="Calibri" w:cs="Arial"/>
                <w:sz w:val="20"/>
                <w:szCs w:val="20"/>
              </w:rPr>
              <w:t xml:space="preserve"> – 1 day</w:t>
            </w:r>
          </w:p>
        </w:tc>
      </w:tr>
      <w:tr w:rsidR="007F2197" w:rsidRPr="009D15D6" w14:paraId="70A0D205" w14:textId="77777777" w:rsidTr="00B04835">
        <w:trPr>
          <w:trHeight w:val="258"/>
        </w:trPr>
        <w:tc>
          <w:tcPr>
            <w:tcW w:w="2252" w:type="dxa"/>
            <w:gridSpan w:val="2"/>
            <w:shd w:val="clear" w:color="auto" w:fill="BDFFEC" w:themeFill="text2" w:themeFillTint="33"/>
          </w:tcPr>
          <w:p w14:paraId="4B44E244" w14:textId="76969AF3" w:rsidR="007F2197" w:rsidRPr="00C74857" w:rsidRDefault="007F2197" w:rsidP="007F2197">
            <w:pPr>
              <w:widowControl w:val="0"/>
              <w:tabs>
                <w:tab w:val="left" w:pos="220"/>
                <w:tab w:val="left" w:pos="720"/>
              </w:tabs>
              <w:autoSpaceDE w:val="0"/>
              <w:autoSpaceDN w:val="0"/>
              <w:adjustRightInd w:val="0"/>
              <w:rPr>
                <w:rFonts w:ascii="Calibri" w:hAnsi="Calibri" w:cs="Arial"/>
                <w:b/>
                <w:sz w:val="20"/>
                <w:szCs w:val="20"/>
              </w:rPr>
            </w:pPr>
            <w:r w:rsidRPr="00C74857">
              <w:rPr>
                <w:rFonts w:ascii="Calibri" w:hAnsi="Calibri" w:cs="Arial"/>
                <w:b/>
                <w:sz w:val="20"/>
                <w:szCs w:val="20"/>
              </w:rPr>
              <w:t xml:space="preserve">Key </w:t>
            </w:r>
            <w:r w:rsidR="009D15D6" w:rsidRPr="00C74857">
              <w:rPr>
                <w:rFonts w:ascii="Calibri" w:hAnsi="Calibri" w:cs="Arial"/>
                <w:b/>
                <w:sz w:val="20"/>
                <w:szCs w:val="20"/>
              </w:rPr>
              <w:t>a</w:t>
            </w:r>
            <w:r w:rsidRPr="00C74857">
              <w:rPr>
                <w:rFonts w:ascii="Calibri" w:hAnsi="Calibri" w:cs="Arial"/>
                <w:b/>
                <w:sz w:val="20"/>
                <w:szCs w:val="20"/>
              </w:rPr>
              <w:t>ctivities:</w:t>
            </w:r>
          </w:p>
        </w:tc>
        <w:tc>
          <w:tcPr>
            <w:tcW w:w="6857" w:type="dxa"/>
            <w:gridSpan w:val="2"/>
          </w:tcPr>
          <w:p w14:paraId="78F364D7" w14:textId="77777777" w:rsidR="005021C4" w:rsidRPr="00C74857" w:rsidRDefault="005021C4" w:rsidP="005021C4">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Presentation of key challenges and solutions faced in the field practice.</w:t>
            </w:r>
          </w:p>
          <w:p w14:paraId="2CA92944" w14:textId="2C707B86" w:rsidR="005021C4" w:rsidRPr="00C74857" w:rsidRDefault="005021C4" w:rsidP="005021C4">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APP finalisation.</w:t>
            </w:r>
          </w:p>
        </w:tc>
      </w:tr>
      <w:tr w:rsidR="007F2197" w:rsidRPr="009D15D6" w14:paraId="2494116D" w14:textId="77777777" w:rsidTr="00B04835">
        <w:trPr>
          <w:trHeight w:val="258"/>
        </w:trPr>
        <w:tc>
          <w:tcPr>
            <w:tcW w:w="2252" w:type="dxa"/>
            <w:gridSpan w:val="2"/>
            <w:shd w:val="clear" w:color="auto" w:fill="BDFFEC" w:themeFill="text2" w:themeFillTint="33"/>
          </w:tcPr>
          <w:p w14:paraId="64A5EC1F" w14:textId="77777777" w:rsidR="007F2197" w:rsidRPr="00C74857" w:rsidRDefault="007F2197" w:rsidP="007F2197">
            <w:pPr>
              <w:widowControl w:val="0"/>
              <w:tabs>
                <w:tab w:val="left" w:pos="220"/>
                <w:tab w:val="left" w:pos="720"/>
              </w:tabs>
              <w:autoSpaceDE w:val="0"/>
              <w:autoSpaceDN w:val="0"/>
              <w:adjustRightInd w:val="0"/>
              <w:rPr>
                <w:rFonts w:ascii="Calibri" w:hAnsi="Calibri" w:cs="Arial"/>
                <w:b/>
                <w:sz w:val="20"/>
                <w:szCs w:val="20"/>
              </w:rPr>
            </w:pPr>
            <w:r w:rsidRPr="00C74857">
              <w:rPr>
                <w:rFonts w:ascii="Calibri" w:hAnsi="Calibri" w:cs="Arial"/>
                <w:b/>
                <w:sz w:val="20"/>
                <w:szCs w:val="20"/>
              </w:rPr>
              <w:t>Resources needed:</w:t>
            </w:r>
          </w:p>
        </w:tc>
        <w:tc>
          <w:tcPr>
            <w:tcW w:w="6857" w:type="dxa"/>
            <w:gridSpan w:val="2"/>
          </w:tcPr>
          <w:p w14:paraId="1B1BD2A7" w14:textId="0AC355BD" w:rsidR="00FD0FAC" w:rsidRPr="00C74857" w:rsidRDefault="00FD0FAC"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 xml:space="preserve">PowerPoint </w:t>
            </w:r>
            <w:r w:rsidR="009D15D6">
              <w:rPr>
                <w:rFonts w:ascii="Calibri" w:hAnsi="Calibri" w:cs="Arial"/>
                <w:sz w:val="20"/>
                <w:szCs w:val="20"/>
              </w:rPr>
              <w:t>p</w:t>
            </w:r>
            <w:r w:rsidRPr="00C74857">
              <w:rPr>
                <w:rFonts w:ascii="Calibri" w:hAnsi="Calibri" w:cs="Arial"/>
                <w:sz w:val="20"/>
                <w:szCs w:val="20"/>
              </w:rPr>
              <w:t>rojector</w:t>
            </w:r>
          </w:p>
          <w:p w14:paraId="156D075E" w14:textId="5121A7DC" w:rsidR="00FD0FAC" w:rsidRPr="00C74857" w:rsidRDefault="00AD0497"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Tablet/</w:t>
            </w:r>
            <w:r w:rsidR="00FD0FAC" w:rsidRPr="00C74857">
              <w:rPr>
                <w:rFonts w:ascii="Calibri" w:hAnsi="Calibri" w:cs="Arial"/>
                <w:sz w:val="20"/>
                <w:szCs w:val="20"/>
              </w:rPr>
              <w:t>Android mobile phone + APP</w:t>
            </w:r>
          </w:p>
          <w:p w14:paraId="12C06B8E" w14:textId="21AA141C" w:rsidR="00FD0FAC" w:rsidRPr="00C74857" w:rsidRDefault="00FD0FAC"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Notebooks and pens</w:t>
            </w:r>
          </w:p>
          <w:p w14:paraId="78EB7FB5" w14:textId="77777777" w:rsidR="00E37823" w:rsidRPr="00C74857" w:rsidRDefault="00FD0FAC"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IT person available for technical support</w:t>
            </w:r>
          </w:p>
          <w:p w14:paraId="4C604717" w14:textId="4566DCBE" w:rsidR="008415B8" w:rsidRPr="00C74857" w:rsidRDefault="005648F4" w:rsidP="007C032F">
            <w:pPr>
              <w:widowControl w:val="0"/>
              <w:tabs>
                <w:tab w:val="left" w:pos="220"/>
                <w:tab w:val="left" w:pos="720"/>
              </w:tabs>
              <w:autoSpaceDE w:val="0"/>
              <w:autoSpaceDN w:val="0"/>
              <w:adjustRightInd w:val="0"/>
              <w:jc w:val="both"/>
              <w:rPr>
                <w:rFonts w:ascii="Calibri" w:hAnsi="Calibri" w:cs="Arial"/>
                <w:sz w:val="20"/>
                <w:szCs w:val="20"/>
              </w:rPr>
            </w:pPr>
            <w:r w:rsidRPr="00C74857">
              <w:rPr>
                <w:rFonts w:ascii="Calibri" w:hAnsi="Calibri" w:cs="Arial"/>
                <w:sz w:val="20"/>
                <w:szCs w:val="20"/>
              </w:rPr>
              <w:t>T</w:t>
            </w:r>
            <w:r w:rsidR="008415B8" w:rsidRPr="00C74857">
              <w:rPr>
                <w:rFonts w:ascii="Calibri" w:hAnsi="Calibri" w:cs="Arial"/>
                <w:sz w:val="20"/>
                <w:szCs w:val="20"/>
              </w:rPr>
              <w:t>echnical competency staff available to answer any technical questions</w:t>
            </w:r>
          </w:p>
        </w:tc>
      </w:tr>
      <w:tr w:rsidR="007F2197" w:rsidRPr="009D15D6" w14:paraId="2AB814E3" w14:textId="77777777" w:rsidTr="00DA5131">
        <w:trPr>
          <w:gridAfter w:val="1"/>
          <w:wAfter w:w="15" w:type="dxa"/>
          <w:trHeight w:val="285"/>
        </w:trPr>
        <w:tc>
          <w:tcPr>
            <w:tcW w:w="1101" w:type="dxa"/>
            <w:shd w:val="clear" w:color="auto" w:fill="00B482" w:themeFill="text2"/>
          </w:tcPr>
          <w:p w14:paraId="37729FF7" w14:textId="4A248CA0" w:rsidR="007F2197" w:rsidRPr="00C74857" w:rsidRDefault="00B04835" w:rsidP="007F2197">
            <w:pPr>
              <w:jc w:val="center"/>
              <w:rPr>
                <w:rFonts w:ascii="Calibri" w:hAnsi="Calibri" w:cs="Arial"/>
                <w:b/>
                <w:sz w:val="20"/>
                <w:szCs w:val="20"/>
              </w:rPr>
            </w:pPr>
            <w:r w:rsidRPr="00C74857">
              <w:rPr>
                <w:rFonts w:ascii="Calibri" w:hAnsi="Calibri" w:cs="Arial"/>
                <w:b/>
                <w:sz w:val="20"/>
                <w:szCs w:val="20"/>
              </w:rPr>
              <w:t>Slide No:</w:t>
            </w:r>
          </w:p>
        </w:tc>
        <w:tc>
          <w:tcPr>
            <w:tcW w:w="7993" w:type="dxa"/>
            <w:gridSpan w:val="2"/>
            <w:shd w:val="clear" w:color="auto" w:fill="00B482" w:themeFill="text2"/>
          </w:tcPr>
          <w:p w14:paraId="66D2CF2B" w14:textId="77777777" w:rsidR="00481EAA" w:rsidRPr="00C74857" w:rsidRDefault="00481EAA" w:rsidP="00481EAA">
            <w:pPr>
              <w:rPr>
                <w:rFonts w:ascii="Calibri" w:hAnsi="Calibri" w:cs="Arial"/>
                <w:b/>
                <w:sz w:val="20"/>
                <w:szCs w:val="20"/>
              </w:rPr>
            </w:pPr>
            <w:r w:rsidRPr="00C74857">
              <w:rPr>
                <w:rFonts w:ascii="Calibri" w:hAnsi="Calibri" w:cs="Arial"/>
                <w:b/>
                <w:sz w:val="20"/>
                <w:szCs w:val="20"/>
              </w:rPr>
              <w:t xml:space="preserve">Slide title: </w:t>
            </w:r>
          </w:p>
          <w:p w14:paraId="436F951B" w14:textId="4062801C" w:rsidR="007F2197" w:rsidRPr="00C74857" w:rsidRDefault="00481EAA" w:rsidP="00481EAA">
            <w:pPr>
              <w:rPr>
                <w:rFonts w:ascii="Calibri" w:hAnsi="Calibri" w:cs="Arial"/>
                <w:b/>
                <w:sz w:val="20"/>
                <w:szCs w:val="20"/>
              </w:rPr>
            </w:pPr>
            <w:r w:rsidRPr="00C74857">
              <w:rPr>
                <w:rFonts w:ascii="Calibri" w:hAnsi="Calibri" w:cs="Arial"/>
                <w:b/>
                <w:sz w:val="20"/>
                <w:szCs w:val="20"/>
              </w:rPr>
              <w:t>Content / Facilitator notes</w:t>
            </w:r>
          </w:p>
        </w:tc>
      </w:tr>
      <w:tr w:rsidR="003E03E6" w:rsidRPr="009D15D6" w14:paraId="649E9208" w14:textId="77777777" w:rsidTr="00B04835">
        <w:trPr>
          <w:gridAfter w:val="1"/>
          <w:wAfter w:w="15" w:type="dxa"/>
          <w:trHeight w:val="270"/>
        </w:trPr>
        <w:tc>
          <w:tcPr>
            <w:tcW w:w="1101" w:type="dxa"/>
          </w:tcPr>
          <w:p w14:paraId="2421A37A" w14:textId="05C648A5" w:rsidR="003E03E6" w:rsidRPr="00C74857" w:rsidRDefault="0082669E" w:rsidP="007F2197">
            <w:pPr>
              <w:jc w:val="center"/>
              <w:rPr>
                <w:rFonts w:ascii="Calibri" w:hAnsi="Calibri" w:cs="Arial"/>
                <w:sz w:val="20"/>
                <w:szCs w:val="20"/>
              </w:rPr>
            </w:pPr>
            <w:r w:rsidRPr="00C74857">
              <w:rPr>
                <w:rFonts w:ascii="Calibri" w:hAnsi="Calibri" w:cs="Arial"/>
                <w:sz w:val="20"/>
                <w:szCs w:val="20"/>
              </w:rPr>
              <w:t>3</w:t>
            </w:r>
            <w:r w:rsidR="00750372" w:rsidRPr="00C74857">
              <w:rPr>
                <w:rFonts w:ascii="Calibri" w:hAnsi="Calibri" w:cs="Arial"/>
                <w:sz w:val="20"/>
                <w:szCs w:val="20"/>
              </w:rPr>
              <w:t>6</w:t>
            </w:r>
          </w:p>
        </w:tc>
        <w:tc>
          <w:tcPr>
            <w:tcW w:w="7993" w:type="dxa"/>
            <w:gridSpan w:val="2"/>
          </w:tcPr>
          <w:p w14:paraId="228B87B9" w14:textId="5DE28AA3" w:rsidR="003E03E6" w:rsidRPr="00C74857" w:rsidRDefault="003E03E6" w:rsidP="003E03E6">
            <w:pPr>
              <w:jc w:val="both"/>
              <w:rPr>
                <w:rFonts w:ascii="Calibri" w:hAnsi="Calibri" w:cs="Arial"/>
                <w:b/>
                <w:i/>
                <w:sz w:val="20"/>
                <w:szCs w:val="20"/>
              </w:rPr>
            </w:pPr>
            <w:r w:rsidRPr="00C74857">
              <w:rPr>
                <w:rFonts w:ascii="Calibri" w:hAnsi="Calibri" w:cs="Arial"/>
                <w:b/>
                <w:i/>
                <w:sz w:val="20"/>
                <w:szCs w:val="20"/>
              </w:rPr>
              <w:t>Fieldwork reflections questions</w:t>
            </w:r>
          </w:p>
          <w:p w14:paraId="56ED8587" w14:textId="77777777" w:rsidR="003E03E6" w:rsidRPr="00C74857" w:rsidRDefault="003E03E6" w:rsidP="00A657C1">
            <w:pPr>
              <w:jc w:val="both"/>
              <w:rPr>
                <w:rFonts w:ascii="Calibri" w:hAnsi="Calibri" w:cs="Arial"/>
                <w:b/>
                <w:i/>
                <w:sz w:val="20"/>
                <w:szCs w:val="20"/>
              </w:rPr>
            </w:pPr>
          </w:p>
          <w:p w14:paraId="3989556A" w14:textId="71285E9C" w:rsidR="003E03E6" w:rsidRPr="00C74857" w:rsidRDefault="003E03E6" w:rsidP="00A657C1">
            <w:pPr>
              <w:jc w:val="both"/>
              <w:rPr>
                <w:rFonts w:ascii="Calibri" w:hAnsi="Calibri" w:cs="Arial"/>
                <w:sz w:val="20"/>
                <w:szCs w:val="20"/>
              </w:rPr>
            </w:pPr>
            <w:r w:rsidRPr="00C74857">
              <w:rPr>
                <w:rFonts w:ascii="Calibri" w:hAnsi="Calibri" w:cs="Arial"/>
                <w:sz w:val="20"/>
                <w:szCs w:val="20"/>
              </w:rPr>
              <w:t>Use the slide to generate feedback from the participants.</w:t>
            </w:r>
          </w:p>
        </w:tc>
      </w:tr>
      <w:tr w:rsidR="007F2197" w:rsidRPr="009D15D6" w14:paraId="266C9372" w14:textId="77777777" w:rsidTr="00B04835">
        <w:trPr>
          <w:gridAfter w:val="1"/>
          <w:wAfter w:w="15" w:type="dxa"/>
          <w:trHeight w:val="270"/>
        </w:trPr>
        <w:tc>
          <w:tcPr>
            <w:tcW w:w="1101" w:type="dxa"/>
          </w:tcPr>
          <w:p w14:paraId="73060767" w14:textId="2BBC8465" w:rsidR="007F2197" w:rsidRPr="00C74857" w:rsidRDefault="003E03E6" w:rsidP="007F2197">
            <w:pPr>
              <w:jc w:val="center"/>
              <w:rPr>
                <w:rFonts w:ascii="Calibri" w:hAnsi="Calibri" w:cs="Arial"/>
                <w:sz w:val="20"/>
                <w:szCs w:val="20"/>
              </w:rPr>
            </w:pPr>
            <w:r w:rsidRPr="00C74857">
              <w:rPr>
                <w:rFonts w:ascii="Calibri" w:hAnsi="Calibri" w:cs="Arial"/>
                <w:sz w:val="20"/>
                <w:szCs w:val="20"/>
              </w:rPr>
              <w:t>3</w:t>
            </w:r>
            <w:r w:rsidR="00750372" w:rsidRPr="00C74857">
              <w:rPr>
                <w:rFonts w:ascii="Calibri" w:hAnsi="Calibri" w:cs="Arial"/>
                <w:sz w:val="20"/>
                <w:szCs w:val="20"/>
              </w:rPr>
              <w:t>7</w:t>
            </w:r>
          </w:p>
        </w:tc>
        <w:tc>
          <w:tcPr>
            <w:tcW w:w="7993" w:type="dxa"/>
            <w:gridSpan w:val="2"/>
          </w:tcPr>
          <w:p w14:paraId="1687D520" w14:textId="4B8F14C6" w:rsidR="003E03E6" w:rsidRPr="00C74857" w:rsidRDefault="003E03E6" w:rsidP="00A657C1">
            <w:pPr>
              <w:jc w:val="both"/>
              <w:rPr>
                <w:rFonts w:ascii="Calibri" w:hAnsi="Calibri" w:cs="Arial"/>
                <w:b/>
                <w:i/>
                <w:sz w:val="20"/>
                <w:szCs w:val="20"/>
              </w:rPr>
            </w:pPr>
            <w:r w:rsidRPr="00C74857">
              <w:rPr>
                <w:rFonts w:ascii="Calibri" w:hAnsi="Calibri" w:cs="Arial"/>
                <w:b/>
                <w:i/>
                <w:sz w:val="20"/>
                <w:szCs w:val="20"/>
              </w:rPr>
              <w:t xml:space="preserve">Fieldwork reflections </w:t>
            </w:r>
          </w:p>
          <w:p w14:paraId="7407FAEC" w14:textId="77777777" w:rsidR="003E03E6" w:rsidRPr="00C74857" w:rsidRDefault="003E03E6" w:rsidP="00A657C1">
            <w:pPr>
              <w:jc w:val="both"/>
              <w:rPr>
                <w:rFonts w:ascii="Calibri" w:hAnsi="Calibri" w:cs="Arial"/>
                <w:b/>
                <w:i/>
                <w:sz w:val="20"/>
                <w:szCs w:val="20"/>
              </w:rPr>
            </w:pPr>
          </w:p>
          <w:p w14:paraId="3737FE61" w14:textId="6CEE4537" w:rsidR="003E03E6" w:rsidRPr="00C74857" w:rsidRDefault="003E03E6" w:rsidP="00A657C1">
            <w:pPr>
              <w:jc w:val="both"/>
              <w:rPr>
                <w:rFonts w:ascii="Calibri" w:hAnsi="Calibri" w:cs="Arial"/>
                <w:b/>
                <w:i/>
                <w:color w:val="FF0000"/>
                <w:sz w:val="20"/>
                <w:szCs w:val="20"/>
              </w:rPr>
            </w:pPr>
            <w:r w:rsidRPr="00C74857">
              <w:rPr>
                <w:rFonts w:ascii="Calibri" w:hAnsi="Calibri" w:cs="Arial"/>
                <w:b/>
                <w:i/>
                <w:color w:val="FF0000"/>
                <w:sz w:val="20"/>
                <w:szCs w:val="20"/>
              </w:rPr>
              <w:t>SLIDE TO BE PREPARED FOLLOWING FIELD WORK USING FIELD WORK FINDINGS AND REFLECTIONS BY THE IT/ TECHNICAL STAFF AND TRAINING FACILITATOR</w:t>
            </w:r>
          </w:p>
          <w:p w14:paraId="3479C0BF" w14:textId="77777777" w:rsidR="003E03E6" w:rsidRPr="00C74857" w:rsidRDefault="003E03E6" w:rsidP="00A657C1">
            <w:pPr>
              <w:jc w:val="both"/>
              <w:rPr>
                <w:rFonts w:ascii="Calibri" w:hAnsi="Calibri" w:cs="Arial"/>
                <w:b/>
                <w:i/>
                <w:sz w:val="20"/>
                <w:szCs w:val="20"/>
              </w:rPr>
            </w:pPr>
          </w:p>
          <w:p w14:paraId="45D7DE71" w14:textId="3B299124" w:rsidR="00A657C1" w:rsidRPr="00C74857" w:rsidRDefault="00AD0497" w:rsidP="00A657C1">
            <w:pPr>
              <w:jc w:val="both"/>
              <w:rPr>
                <w:rFonts w:ascii="Calibri" w:hAnsi="Calibri" w:cs="Arial"/>
                <w:sz w:val="20"/>
                <w:szCs w:val="20"/>
              </w:rPr>
            </w:pPr>
            <w:r w:rsidRPr="00C74857">
              <w:rPr>
                <w:rFonts w:ascii="Calibri" w:hAnsi="Calibri" w:cs="Arial"/>
                <w:b/>
                <w:i/>
                <w:sz w:val="20"/>
                <w:szCs w:val="20"/>
              </w:rPr>
              <w:t xml:space="preserve">Note: </w:t>
            </w:r>
            <w:r w:rsidR="00E200BD" w:rsidRPr="00C74857">
              <w:rPr>
                <w:rFonts w:ascii="Calibri" w:hAnsi="Calibri" w:cs="Arial"/>
                <w:sz w:val="20"/>
                <w:szCs w:val="20"/>
              </w:rPr>
              <w:t>S</w:t>
            </w:r>
            <w:r w:rsidRPr="00C74857">
              <w:rPr>
                <w:rFonts w:ascii="Calibri" w:hAnsi="Calibri" w:cs="Arial"/>
                <w:sz w:val="20"/>
                <w:szCs w:val="20"/>
              </w:rPr>
              <w:t>ee notes from Ethiopia pilot on this day.</w:t>
            </w:r>
          </w:p>
          <w:p w14:paraId="4936995C" w14:textId="77777777" w:rsidR="00A657C1" w:rsidRPr="00C74857" w:rsidRDefault="00A657C1" w:rsidP="00A657C1">
            <w:pPr>
              <w:jc w:val="both"/>
              <w:rPr>
                <w:rFonts w:ascii="Calibri" w:hAnsi="Calibri" w:cs="Arial"/>
                <w:sz w:val="20"/>
                <w:szCs w:val="20"/>
              </w:rPr>
            </w:pPr>
          </w:p>
          <w:p w14:paraId="0EB8D98E" w14:textId="2DEB0874" w:rsidR="00AD0497" w:rsidRPr="00C74857" w:rsidRDefault="00AD0497" w:rsidP="00A657C1">
            <w:pPr>
              <w:jc w:val="both"/>
              <w:rPr>
                <w:rFonts w:ascii="Calibri" w:hAnsi="Calibri" w:cs="Arial"/>
                <w:b/>
                <w:i/>
                <w:sz w:val="20"/>
                <w:szCs w:val="20"/>
              </w:rPr>
            </w:pPr>
            <w:r w:rsidRPr="00C74857">
              <w:rPr>
                <w:rFonts w:ascii="Calibri" w:hAnsi="Calibri" w:cs="Arial"/>
                <w:b/>
                <w:i/>
                <w:sz w:val="20"/>
                <w:szCs w:val="20"/>
              </w:rPr>
              <w:t>Preparation needed</w:t>
            </w:r>
          </w:p>
          <w:p w14:paraId="353289B8" w14:textId="02BCF813" w:rsidR="00AD0497" w:rsidRPr="00C74857" w:rsidRDefault="00AD0497" w:rsidP="00AD0497">
            <w:pPr>
              <w:pStyle w:val="ListParagraph"/>
              <w:numPr>
                <w:ilvl w:val="0"/>
                <w:numId w:val="31"/>
              </w:numPr>
              <w:jc w:val="both"/>
              <w:rPr>
                <w:rFonts w:ascii="Calibri" w:hAnsi="Calibri" w:cs="Arial"/>
                <w:sz w:val="20"/>
                <w:szCs w:val="20"/>
              </w:rPr>
            </w:pPr>
            <w:r w:rsidRPr="00C74857">
              <w:rPr>
                <w:rFonts w:ascii="Calibri" w:hAnsi="Calibri" w:cs="Arial"/>
                <w:sz w:val="20"/>
                <w:szCs w:val="20"/>
              </w:rPr>
              <w:t xml:space="preserve">Collate findings from the IT and </w:t>
            </w:r>
            <w:r w:rsidR="009D15D6">
              <w:rPr>
                <w:rFonts w:ascii="Calibri" w:hAnsi="Calibri" w:cs="Arial"/>
                <w:sz w:val="20"/>
                <w:szCs w:val="20"/>
              </w:rPr>
              <w:t>t</w:t>
            </w:r>
            <w:r w:rsidRPr="00C74857">
              <w:rPr>
                <w:rFonts w:ascii="Calibri" w:hAnsi="Calibri" w:cs="Arial"/>
                <w:sz w:val="20"/>
                <w:szCs w:val="20"/>
              </w:rPr>
              <w:t>echnical competency staff on the key challenges faced and solutions found for presentation. Identify the key aspects that need highlighting and discussing in plenary with the wider team.</w:t>
            </w:r>
          </w:p>
          <w:p w14:paraId="2CB01F8F" w14:textId="26859E29" w:rsidR="00AD0497" w:rsidRPr="00C74857" w:rsidRDefault="00AD0497" w:rsidP="00AD0497">
            <w:pPr>
              <w:pStyle w:val="ListParagraph"/>
              <w:numPr>
                <w:ilvl w:val="0"/>
                <w:numId w:val="31"/>
              </w:numPr>
              <w:jc w:val="both"/>
              <w:rPr>
                <w:rFonts w:ascii="Calibri" w:hAnsi="Calibri" w:cs="Arial"/>
                <w:sz w:val="20"/>
                <w:szCs w:val="20"/>
              </w:rPr>
            </w:pPr>
            <w:r w:rsidRPr="00C74857">
              <w:rPr>
                <w:rFonts w:ascii="Calibri" w:hAnsi="Calibri" w:cs="Arial"/>
                <w:sz w:val="20"/>
                <w:szCs w:val="20"/>
              </w:rPr>
              <w:t xml:space="preserve">Ask IT and </w:t>
            </w:r>
            <w:r w:rsidR="009D15D6">
              <w:rPr>
                <w:rFonts w:ascii="Calibri" w:hAnsi="Calibri" w:cs="Arial"/>
                <w:sz w:val="20"/>
                <w:szCs w:val="20"/>
              </w:rPr>
              <w:t>t</w:t>
            </w:r>
            <w:r w:rsidRPr="00C74857">
              <w:rPr>
                <w:rFonts w:ascii="Calibri" w:hAnsi="Calibri" w:cs="Arial"/>
                <w:sz w:val="20"/>
                <w:szCs w:val="20"/>
              </w:rPr>
              <w:t>echnical staff member if any assessment team member requires additional support – and how this can be provided (1:1/ follow up calls etc</w:t>
            </w:r>
            <w:r w:rsidR="009D15D6">
              <w:rPr>
                <w:rFonts w:ascii="Calibri" w:hAnsi="Calibri" w:cs="Arial"/>
                <w:sz w:val="20"/>
                <w:szCs w:val="20"/>
              </w:rPr>
              <w:t>.</w:t>
            </w:r>
            <w:r w:rsidRPr="00C74857">
              <w:rPr>
                <w:rFonts w:ascii="Calibri" w:hAnsi="Calibri" w:cs="Arial"/>
                <w:sz w:val="20"/>
                <w:szCs w:val="20"/>
              </w:rPr>
              <w:t>).</w:t>
            </w:r>
          </w:p>
          <w:p w14:paraId="1238AEF5" w14:textId="728432D9" w:rsidR="00AD0497" w:rsidRPr="00C74857" w:rsidRDefault="00AD0497" w:rsidP="00AD0497">
            <w:pPr>
              <w:pStyle w:val="ListParagraph"/>
              <w:numPr>
                <w:ilvl w:val="0"/>
                <w:numId w:val="31"/>
              </w:numPr>
              <w:jc w:val="both"/>
              <w:rPr>
                <w:rFonts w:ascii="Calibri" w:hAnsi="Calibri" w:cs="Arial"/>
                <w:sz w:val="20"/>
                <w:szCs w:val="20"/>
              </w:rPr>
            </w:pPr>
            <w:r w:rsidRPr="00C74857">
              <w:rPr>
                <w:rFonts w:ascii="Calibri" w:hAnsi="Calibri" w:cs="Arial"/>
                <w:sz w:val="20"/>
                <w:szCs w:val="20"/>
              </w:rPr>
              <w:t>Based on initial feedback and discussions from the practice day, identify potential changes to the assessment to present to the wider team.</w:t>
            </w:r>
          </w:p>
          <w:p w14:paraId="16BEEA63" w14:textId="77777777" w:rsidR="00AD0497" w:rsidRPr="00C74857" w:rsidRDefault="00AD0497" w:rsidP="00A657C1">
            <w:pPr>
              <w:jc w:val="both"/>
              <w:rPr>
                <w:rFonts w:ascii="Calibri" w:hAnsi="Calibri" w:cs="Arial"/>
                <w:sz w:val="20"/>
                <w:szCs w:val="20"/>
              </w:rPr>
            </w:pPr>
          </w:p>
          <w:p w14:paraId="7042B153" w14:textId="648F5289" w:rsidR="00B04835" w:rsidRPr="00C74857" w:rsidRDefault="00B04835" w:rsidP="007C032F">
            <w:pPr>
              <w:pStyle w:val="ListParagraph"/>
              <w:numPr>
                <w:ilvl w:val="0"/>
                <w:numId w:val="19"/>
              </w:numPr>
              <w:jc w:val="both"/>
              <w:rPr>
                <w:rFonts w:ascii="Calibri" w:hAnsi="Calibri" w:cs="Arial"/>
                <w:sz w:val="20"/>
                <w:szCs w:val="20"/>
              </w:rPr>
            </w:pPr>
            <w:r w:rsidRPr="00C74857">
              <w:rPr>
                <w:rFonts w:ascii="Calibri" w:hAnsi="Calibri" w:cs="Arial"/>
                <w:sz w:val="20"/>
                <w:szCs w:val="20"/>
              </w:rPr>
              <w:t xml:space="preserve">Ask the enumerators to reflect on their experience in using the </w:t>
            </w:r>
            <w:r w:rsidR="00B20604" w:rsidRPr="00C74857">
              <w:rPr>
                <w:rFonts w:ascii="Calibri" w:hAnsi="Calibri" w:cs="Arial"/>
                <w:sz w:val="20"/>
                <w:szCs w:val="20"/>
              </w:rPr>
              <w:t>APP</w:t>
            </w:r>
            <w:r w:rsidRPr="00C74857">
              <w:rPr>
                <w:rFonts w:ascii="Calibri" w:hAnsi="Calibri" w:cs="Arial"/>
                <w:sz w:val="20"/>
                <w:szCs w:val="20"/>
              </w:rPr>
              <w:t xml:space="preserve">. </w:t>
            </w:r>
          </w:p>
          <w:p w14:paraId="2647C8BE" w14:textId="5AF71359"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What worked well?</w:t>
            </w:r>
          </w:p>
          <w:p w14:paraId="5A199B9A" w14:textId="6F1159A5"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What did not work well?</w:t>
            </w:r>
            <w:r w:rsidR="007C032F" w:rsidRPr="00C74857">
              <w:rPr>
                <w:rFonts w:ascii="Calibri" w:hAnsi="Calibri" w:cs="Arial"/>
                <w:sz w:val="20"/>
                <w:szCs w:val="20"/>
              </w:rPr>
              <w:t xml:space="preserve"> List the challenges and seek solutions with IT and programme support. There are likely to be </w:t>
            </w:r>
            <w:r w:rsidR="009D15D6">
              <w:rPr>
                <w:rFonts w:ascii="Calibri" w:hAnsi="Calibri" w:cs="Arial"/>
                <w:sz w:val="20"/>
                <w:szCs w:val="20"/>
              </w:rPr>
              <w:t>two</w:t>
            </w:r>
            <w:r w:rsidR="007C032F" w:rsidRPr="00C74857">
              <w:rPr>
                <w:rFonts w:ascii="Calibri" w:hAnsi="Calibri" w:cs="Arial"/>
                <w:sz w:val="20"/>
                <w:szCs w:val="20"/>
              </w:rPr>
              <w:t xml:space="preserve"> types of challenge: (</w:t>
            </w:r>
            <w:proofErr w:type="spellStart"/>
            <w:r w:rsidR="007C032F" w:rsidRPr="00C74857">
              <w:rPr>
                <w:rFonts w:ascii="Calibri" w:hAnsi="Calibri" w:cs="Arial"/>
                <w:sz w:val="20"/>
                <w:szCs w:val="20"/>
              </w:rPr>
              <w:t>i</w:t>
            </w:r>
            <w:proofErr w:type="spellEnd"/>
            <w:r w:rsidR="007C032F" w:rsidRPr="00C74857">
              <w:rPr>
                <w:rFonts w:ascii="Calibri" w:hAnsi="Calibri" w:cs="Arial"/>
                <w:sz w:val="20"/>
                <w:szCs w:val="20"/>
              </w:rPr>
              <w:t>) operational glitches with the technology itself; and (ii) issues with the questionna</w:t>
            </w:r>
            <w:r w:rsidR="008B77E6" w:rsidRPr="00C74857">
              <w:rPr>
                <w:rFonts w:ascii="Calibri" w:hAnsi="Calibri" w:cs="Arial"/>
                <w:sz w:val="20"/>
                <w:szCs w:val="20"/>
              </w:rPr>
              <w:t>ire – mistakes in the questions</w:t>
            </w:r>
            <w:r w:rsidR="007C032F" w:rsidRPr="00C74857">
              <w:rPr>
                <w:rFonts w:ascii="Calibri" w:hAnsi="Calibri" w:cs="Arial"/>
                <w:sz w:val="20"/>
                <w:szCs w:val="20"/>
              </w:rPr>
              <w:t xml:space="preserve"> and the way it is presented/the logic on the APP. </w:t>
            </w:r>
          </w:p>
          <w:p w14:paraId="3F69AE72" w14:textId="2B431590" w:rsidR="00B04835" w:rsidRPr="00C74857" w:rsidRDefault="00B04835" w:rsidP="00E45E4C">
            <w:pPr>
              <w:pStyle w:val="ListParagraph"/>
              <w:numPr>
                <w:ilvl w:val="0"/>
                <w:numId w:val="2"/>
              </w:numPr>
              <w:jc w:val="both"/>
              <w:rPr>
                <w:rFonts w:ascii="Calibri" w:hAnsi="Calibri" w:cs="Arial"/>
                <w:sz w:val="20"/>
                <w:szCs w:val="20"/>
              </w:rPr>
            </w:pPr>
            <w:r w:rsidRPr="00C74857">
              <w:rPr>
                <w:rFonts w:ascii="Calibri" w:hAnsi="Calibri" w:cs="Arial"/>
                <w:sz w:val="20"/>
                <w:szCs w:val="20"/>
              </w:rPr>
              <w:t>What was difficult?</w:t>
            </w:r>
            <w:r w:rsidR="00E45E4C" w:rsidRPr="00C74857">
              <w:rPr>
                <w:rFonts w:ascii="Calibri" w:hAnsi="Calibri" w:cs="Arial"/>
                <w:sz w:val="20"/>
                <w:szCs w:val="20"/>
              </w:rPr>
              <w:t xml:space="preserve"> </w:t>
            </w:r>
            <w:r w:rsidRPr="00C74857">
              <w:rPr>
                <w:rFonts w:ascii="Calibri" w:hAnsi="Calibri" w:cs="Arial"/>
                <w:sz w:val="20"/>
                <w:szCs w:val="20"/>
              </w:rPr>
              <w:t>What was easy?</w:t>
            </w:r>
          </w:p>
          <w:p w14:paraId="08951824" w14:textId="14BB2361"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How long did it take them to get through one interview?</w:t>
            </w:r>
            <w:r w:rsidR="003D770B" w:rsidRPr="00C74857">
              <w:rPr>
                <w:rFonts w:ascii="Calibri" w:hAnsi="Calibri" w:cs="Arial"/>
                <w:sz w:val="20"/>
                <w:szCs w:val="20"/>
              </w:rPr>
              <w:t xml:space="preserve"> Any suggestions for how this could be reduced?</w:t>
            </w:r>
          </w:p>
          <w:p w14:paraId="3839B89C" w14:textId="77777777" w:rsidR="00B04835" w:rsidRPr="00C74857" w:rsidRDefault="00EB6234"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How did they get on with regards bias, attitude, body language and being sensitive?</w:t>
            </w:r>
          </w:p>
          <w:p w14:paraId="2AEA1A56" w14:textId="07A8FC1E" w:rsidR="00A657C1" w:rsidRPr="00C74857" w:rsidRDefault="00F36FF4" w:rsidP="00AD0497">
            <w:pPr>
              <w:pStyle w:val="ListParagraph"/>
              <w:numPr>
                <w:ilvl w:val="0"/>
                <w:numId w:val="2"/>
              </w:numPr>
              <w:jc w:val="both"/>
              <w:rPr>
                <w:rFonts w:ascii="Calibri" w:hAnsi="Calibri" w:cs="Arial"/>
                <w:sz w:val="20"/>
                <w:szCs w:val="20"/>
              </w:rPr>
            </w:pPr>
            <w:r w:rsidRPr="00C74857">
              <w:rPr>
                <w:rFonts w:ascii="Calibri" w:hAnsi="Calibri" w:cs="Arial"/>
                <w:sz w:val="20"/>
                <w:szCs w:val="20"/>
              </w:rPr>
              <w:t>Any learning on how to ask specific questions in a different/ good way?</w:t>
            </w:r>
            <w:r w:rsidR="00AD0497" w:rsidRPr="00C74857">
              <w:rPr>
                <w:rFonts w:ascii="Calibri" w:hAnsi="Calibri" w:cs="Arial"/>
                <w:sz w:val="20"/>
                <w:szCs w:val="20"/>
              </w:rPr>
              <w:t xml:space="preserve"> </w:t>
            </w:r>
            <w:r w:rsidR="00A657C1" w:rsidRPr="00C74857">
              <w:rPr>
                <w:rFonts w:ascii="Calibri" w:hAnsi="Calibri" w:cs="Arial"/>
                <w:sz w:val="20"/>
                <w:szCs w:val="20"/>
              </w:rPr>
              <w:t xml:space="preserve">Check </w:t>
            </w:r>
            <w:r w:rsidR="00AD0497" w:rsidRPr="00C74857">
              <w:rPr>
                <w:rFonts w:ascii="Calibri" w:hAnsi="Calibri" w:cs="Arial"/>
                <w:sz w:val="20"/>
                <w:szCs w:val="20"/>
              </w:rPr>
              <w:t>if certain data perhaps sensitive data is being collected – or avoided by participants and enumerators alike. For example, questions related to income, debt, remittance, protection, movements, status etc</w:t>
            </w:r>
            <w:r w:rsidR="009D15D6">
              <w:rPr>
                <w:rFonts w:ascii="Calibri" w:hAnsi="Calibri" w:cs="Arial"/>
                <w:sz w:val="20"/>
                <w:szCs w:val="20"/>
              </w:rPr>
              <w:t xml:space="preserve">. </w:t>
            </w:r>
            <w:r w:rsidR="00AD0497" w:rsidRPr="00C74857">
              <w:rPr>
                <w:rFonts w:ascii="Calibri" w:hAnsi="Calibri" w:cs="Arial"/>
                <w:sz w:val="20"/>
                <w:szCs w:val="20"/>
              </w:rPr>
              <w:t>Discuss what can be done to support the collection of such data.</w:t>
            </w:r>
          </w:p>
          <w:p w14:paraId="479F11C6" w14:textId="77777777" w:rsidR="00AD0497" w:rsidRPr="00C74857" w:rsidRDefault="00AD0497" w:rsidP="00AD0497">
            <w:pPr>
              <w:pStyle w:val="ListParagraph"/>
              <w:numPr>
                <w:ilvl w:val="0"/>
                <w:numId w:val="2"/>
              </w:numPr>
              <w:jc w:val="both"/>
              <w:rPr>
                <w:rFonts w:ascii="Calibri" w:hAnsi="Calibri" w:cs="Arial"/>
                <w:sz w:val="20"/>
                <w:szCs w:val="20"/>
              </w:rPr>
            </w:pPr>
            <w:r w:rsidRPr="00C74857">
              <w:rPr>
                <w:rFonts w:ascii="Calibri" w:hAnsi="Calibri" w:cs="Arial"/>
                <w:sz w:val="20"/>
                <w:szCs w:val="20"/>
              </w:rPr>
              <w:t xml:space="preserve">Did they get a sense of an ‘assessment journey’ – from demographics to observations? Emphasise the importance of ‘feeling’ and learning this journey as it will help to make the assessment interview less formulaic/ robotic and more of a conversation. </w:t>
            </w:r>
          </w:p>
          <w:p w14:paraId="746FB20C" w14:textId="78DCB109" w:rsidR="00E45E4C" w:rsidRPr="00C74857" w:rsidRDefault="00E45E4C" w:rsidP="00E45E4C">
            <w:pPr>
              <w:pStyle w:val="ListParagraph"/>
              <w:numPr>
                <w:ilvl w:val="0"/>
                <w:numId w:val="2"/>
              </w:numPr>
              <w:jc w:val="both"/>
              <w:rPr>
                <w:rFonts w:ascii="Calibri" w:hAnsi="Calibri" w:cs="Arial"/>
                <w:sz w:val="20"/>
                <w:szCs w:val="20"/>
              </w:rPr>
            </w:pPr>
            <w:r w:rsidRPr="00C74857">
              <w:rPr>
                <w:rFonts w:ascii="Calibri" w:hAnsi="Calibri" w:cs="Arial"/>
                <w:sz w:val="20"/>
                <w:szCs w:val="20"/>
              </w:rPr>
              <w:lastRenderedPageBreak/>
              <w:t>Remind the enumerators that they can provide contact details to people that have protection concerns. Remind enumerators that they should not discuss topics that are sensitive and protection</w:t>
            </w:r>
            <w:r w:rsidR="009D15D6">
              <w:rPr>
                <w:rFonts w:ascii="Calibri" w:hAnsi="Calibri" w:cs="Arial"/>
                <w:sz w:val="20"/>
                <w:szCs w:val="20"/>
              </w:rPr>
              <w:t>-</w:t>
            </w:r>
            <w:r w:rsidRPr="00C74857">
              <w:rPr>
                <w:rFonts w:ascii="Calibri" w:hAnsi="Calibri" w:cs="Arial"/>
                <w:sz w:val="20"/>
                <w:szCs w:val="20"/>
              </w:rPr>
              <w:t>related.</w:t>
            </w:r>
          </w:p>
          <w:p w14:paraId="4956EA6F" w14:textId="2DC47876" w:rsidR="00E45E4C" w:rsidRPr="00C74857" w:rsidRDefault="00E45E4C" w:rsidP="00E45E4C">
            <w:pPr>
              <w:pStyle w:val="ListParagraph"/>
              <w:jc w:val="both"/>
              <w:rPr>
                <w:rFonts w:ascii="Calibri" w:hAnsi="Calibri" w:cs="Arial"/>
                <w:sz w:val="20"/>
                <w:szCs w:val="20"/>
              </w:rPr>
            </w:pPr>
          </w:p>
        </w:tc>
      </w:tr>
      <w:tr w:rsidR="008415B8" w:rsidRPr="009D15D6" w14:paraId="032D9561" w14:textId="77777777" w:rsidTr="00B04835">
        <w:trPr>
          <w:gridAfter w:val="1"/>
          <w:wAfter w:w="15" w:type="dxa"/>
          <w:trHeight w:val="270"/>
        </w:trPr>
        <w:tc>
          <w:tcPr>
            <w:tcW w:w="1101" w:type="dxa"/>
          </w:tcPr>
          <w:p w14:paraId="5B319D66" w14:textId="1AC9D2FD" w:rsidR="008415B8" w:rsidRPr="00C74857" w:rsidRDefault="003E03E6" w:rsidP="007F2197">
            <w:pPr>
              <w:jc w:val="center"/>
              <w:rPr>
                <w:rFonts w:ascii="Calibri" w:hAnsi="Calibri" w:cs="Arial"/>
                <w:sz w:val="20"/>
                <w:szCs w:val="20"/>
              </w:rPr>
            </w:pPr>
            <w:r w:rsidRPr="00C74857">
              <w:rPr>
                <w:rFonts w:ascii="Calibri" w:hAnsi="Calibri" w:cs="Arial"/>
                <w:sz w:val="20"/>
                <w:szCs w:val="20"/>
              </w:rPr>
              <w:lastRenderedPageBreak/>
              <w:t>3</w:t>
            </w:r>
            <w:r w:rsidR="00750372" w:rsidRPr="00C74857">
              <w:rPr>
                <w:rFonts w:ascii="Calibri" w:hAnsi="Calibri" w:cs="Arial"/>
                <w:sz w:val="20"/>
                <w:szCs w:val="20"/>
              </w:rPr>
              <w:t>8</w:t>
            </w:r>
          </w:p>
        </w:tc>
        <w:tc>
          <w:tcPr>
            <w:tcW w:w="7993" w:type="dxa"/>
            <w:gridSpan w:val="2"/>
          </w:tcPr>
          <w:p w14:paraId="4FF3C4D3" w14:textId="2FE51FA0" w:rsidR="008415B8" w:rsidRPr="00C74857" w:rsidRDefault="008415B8" w:rsidP="007C032F">
            <w:pPr>
              <w:jc w:val="both"/>
              <w:rPr>
                <w:rFonts w:ascii="Calibri" w:hAnsi="Calibri" w:cs="Arial"/>
                <w:b/>
                <w:i/>
                <w:sz w:val="20"/>
                <w:szCs w:val="20"/>
              </w:rPr>
            </w:pPr>
            <w:r w:rsidRPr="00C74857">
              <w:rPr>
                <w:rFonts w:ascii="Calibri" w:hAnsi="Calibri" w:cs="Arial"/>
                <w:b/>
                <w:i/>
                <w:sz w:val="20"/>
                <w:szCs w:val="20"/>
              </w:rPr>
              <w:t>APP</w:t>
            </w:r>
            <w:r w:rsidR="003E03E6" w:rsidRPr="00C74857">
              <w:rPr>
                <w:rFonts w:ascii="Calibri" w:hAnsi="Calibri" w:cs="Arial"/>
                <w:b/>
                <w:i/>
                <w:sz w:val="20"/>
                <w:szCs w:val="20"/>
              </w:rPr>
              <w:t xml:space="preserve">/ Questionnaire changes </w:t>
            </w:r>
          </w:p>
          <w:p w14:paraId="0A3BB3B7" w14:textId="77777777" w:rsidR="003E03E6" w:rsidRPr="00C74857" w:rsidRDefault="003E03E6" w:rsidP="007C032F">
            <w:pPr>
              <w:jc w:val="both"/>
              <w:rPr>
                <w:rFonts w:ascii="Calibri" w:hAnsi="Calibri" w:cs="Arial"/>
                <w:b/>
                <w:i/>
                <w:sz w:val="20"/>
                <w:szCs w:val="20"/>
              </w:rPr>
            </w:pPr>
          </w:p>
          <w:p w14:paraId="433E083B" w14:textId="77777777" w:rsidR="003E03E6" w:rsidRPr="00C74857" w:rsidRDefault="003E03E6" w:rsidP="003E03E6">
            <w:pPr>
              <w:jc w:val="both"/>
              <w:rPr>
                <w:rFonts w:ascii="Calibri" w:hAnsi="Calibri" w:cs="Arial"/>
                <w:b/>
                <w:i/>
                <w:color w:val="FF0000"/>
                <w:sz w:val="20"/>
                <w:szCs w:val="20"/>
              </w:rPr>
            </w:pPr>
            <w:r w:rsidRPr="00C74857">
              <w:rPr>
                <w:rFonts w:ascii="Calibri" w:hAnsi="Calibri" w:cs="Arial"/>
                <w:b/>
                <w:i/>
                <w:color w:val="FF0000"/>
                <w:sz w:val="20"/>
                <w:szCs w:val="20"/>
              </w:rPr>
              <w:t>SLIDE TO BE PREPARED FOLLOWING FIELD WORK USING FIELD WORK FINDINGS AND REFLECTIONS</w:t>
            </w:r>
          </w:p>
          <w:p w14:paraId="533F6CCE" w14:textId="77777777" w:rsidR="003E03E6" w:rsidRPr="00C74857" w:rsidRDefault="003E03E6" w:rsidP="007C032F">
            <w:pPr>
              <w:jc w:val="both"/>
              <w:rPr>
                <w:rFonts w:ascii="Calibri" w:hAnsi="Calibri" w:cs="Arial"/>
                <w:b/>
                <w:i/>
                <w:sz w:val="20"/>
                <w:szCs w:val="20"/>
              </w:rPr>
            </w:pPr>
          </w:p>
          <w:p w14:paraId="44B1DA29" w14:textId="55722BA4" w:rsidR="00E200BD" w:rsidRPr="00C74857" w:rsidRDefault="00E200BD" w:rsidP="007C032F">
            <w:pPr>
              <w:jc w:val="both"/>
              <w:rPr>
                <w:rFonts w:ascii="Calibri" w:hAnsi="Calibri" w:cs="Arial"/>
                <w:b/>
                <w:i/>
                <w:sz w:val="20"/>
                <w:szCs w:val="20"/>
              </w:rPr>
            </w:pPr>
            <w:r w:rsidRPr="00C74857">
              <w:rPr>
                <w:rFonts w:ascii="Calibri" w:hAnsi="Calibri" w:cs="Arial"/>
                <w:b/>
                <w:i/>
                <w:sz w:val="20"/>
                <w:szCs w:val="20"/>
              </w:rPr>
              <w:t>The purpose of this slide is to inform enumerators of likely changes they will see to the APP or questions on the basis of the field practice. Ideally there should not be any changes.</w:t>
            </w:r>
          </w:p>
          <w:p w14:paraId="18012239" w14:textId="77777777" w:rsidR="00E200BD" w:rsidRPr="00C74857" w:rsidRDefault="00E200BD" w:rsidP="007C032F">
            <w:pPr>
              <w:jc w:val="both"/>
              <w:rPr>
                <w:rFonts w:ascii="Calibri" w:hAnsi="Calibri" w:cs="Arial"/>
                <w:b/>
                <w:i/>
                <w:sz w:val="20"/>
                <w:szCs w:val="20"/>
              </w:rPr>
            </w:pPr>
          </w:p>
          <w:p w14:paraId="59661EC1" w14:textId="3E4FCDC9" w:rsidR="008415B8" w:rsidRPr="00C74857" w:rsidRDefault="008415B8" w:rsidP="008415B8">
            <w:pPr>
              <w:pStyle w:val="ListParagraph"/>
              <w:numPr>
                <w:ilvl w:val="0"/>
                <w:numId w:val="2"/>
              </w:numPr>
              <w:jc w:val="both"/>
              <w:rPr>
                <w:rFonts w:ascii="Calibri" w:hAnsi="Calibri" w:cs="Arial"/>
                <w:sz w:val="20"/>
                <w:szCs w:val="20"/>
              </w:rPr>
            </w:pPr>
            <w:r w:rsidRPr="00C74857">
              <w:rPr>
                <w:rFonts w:ascii="Calibri" w:hAnsi="Calibri" w:cs="Arial"/>
                <w:sz w:val="20"/>
                <w:szCs w:val="20"/>
              </w:rPr>
              <w:t>Based on the discussions, reflections and experience of the training and field practice, what changes to the APP are likely to take place? Present the (a) current question/ language and (b) proposed changes to the team.</w:t>
            </w:r>
          </w:p>
          <w:p w14:paraId="197045AC" w14:textId="45809191" w:rsidR="008415B8" w:rsidRPr="00C74857" w:rsidRDefault="008415B8" w:rsidP="00912CFA">
            <w:pPr>
              <w:pStyle w:val="ListParagraph"/>
              <w:numPr>
                <w:ilvl w:val="0"/>
                <w:numId w:val="2"/>
              </w:numPr>
              <w:jc w:val="both"/>
              <w:rPr>
                <w:rFonts w:ascii="Calibri" w:hAnsi="Calibri" w:cs="Arial"/>
                <w:sz w:val="20"/>
                <w:szCs w:val="20"/>
              </w:rPr>
            </w:pPr>
            <w:r w:rsidRPr="00C74857">
              <w:rPr>
                <w:rFonts w:ascii="Calibri" w:hAnsi="Calibri" w:cs="Arial"/>
                <w:sz w:val="20"/>
                <w:szCs w:val="20"/>
              </w:rPr>
              <w:t xml:space="preserve">Check if there are any other </w:t>
            </w:r>
            <w:r w:rsidR="00912CFA">
              <w:rPr>
                <w:rFonts w:ascii="Calibri" w:hAnsi="Calibri" w:cs="Arial"/>
                <w:sz w:val="20"/>
                <w:szCs w:val="20"/>
              </w:rPr>
              <w:t>places</w:t>
            </w:r>
            <w:r w:rsidR="00912CFA" w:rsidRPr="00C74857">
              <w:rPr>
                <w:rFonts w:ascii="Calibri" w:hAnsi="Calibri" w:cs="Arial"/>
                <w:sz w:val="20"/>
                <w:szCs w:val="20"/>
              </w:rPr>
              <w:t xml:space="preserve"> </w:t>
            </w:r>
            <w:r w:rsidRPr="00C74857">
              <w:rPr>
                <w:rFonts w:ascii="Calibri" w:hAnsi="Calibri" w:cs="Arial"/>
                <w:sz w:val="20"/>
                <w:szCs w:val="20"/>
              </w:rPr>
              <w:t>that require changes. Limit changes to the minimum.</w:t>
            </w:r>
          </w:p>
        </w:tc>
      </w:tr>
      <w:tr w:rsidR="007F2197" w:rsidRPr="009D15D6" w14:paraId="76237C01" w14:textId="77777777" w:rsidTr="00B04835">
        <w:trPr>
          <w:gridAfter w:val="1"/>
          <w:wAfter w:w="15" w:type="dxa"/>
          <w:trHeight w:val="270"/>
        </w:trPr>
        <w:tc>
          <w:tcPr>
            <w:tcW w:w="1101" w:type="dxa"/>
          </w:tcPr>
          <w:p w14:paraId="2E613E34" w14:textId="7F3D553B" w:rsidR="007F2197" w:rsidRPr="00C74857" w:rsidRDefault="00750372" w:rsidP="007F2197">
            <w:pPr>
              <w:jc w:val="center"/>
              <w:rPr>
                <w:rFonts w:ascii="Calibri" w:hAnsi="Calibri" w:cs="Arial"/>
                <w:sz w:val="20"/>
                <w:szCs w:val="20"/>
              </w:rPr>
            </w:pPr>
            <w:r w:rsidRPr="00C74857">
              <w:rPr>
                <w:rFonts w:ascii="Calibri" w:hAnsi="Calibri" w:cs="Arial"/>
                <w:sz w:val="20"/>
                <w:szCs w:val="20"/>
              </w:rPr>
              <w:t>39</w:t>
            </w:r>
          </w:p>
        </w:tc>
        <w:tc>
          <w:tcPr>
            <w:tcW w:w="7993" w:type="dxa"/>
            <w:gridSpan w:val="2"/>
          </w:tcPr>
          <w:p w14:paraId="55DB644C" w14:textId="77777777" w:rsidR="007F2197" w:rsidRPr="00C74857" w:rsidRDefault="00B04835" w:rsidP="007C032F">
            <w:pPr>
              <w:jc w:val="both"/>
              <w:rPr>
                <w:rFonts w:ascii="Calibri" w:hAnsi="Calibri" w:cs="Arial"/>
                <w:b/>
                <w:i/>
                <w:sz w:val="20"/>
                <w:szCs w:val="20"/>
              </w:rPr>
            </w:pPr>
            <w:r w:rsidRPr="00C74857">
              <w:rPr>
                <w:rFonts w:ascii="Calibri" w:hAnsi="Calibri" w:cs="Arial"/>
                <w:b/>
                <w:i/>
                <w:sz w:val="20"/>
                <w:szCs w:val="20"/>
              </w:rPr>
              <w:t>Assessment plans</w:t>
            </w:r>
          </w:p>
          <w:p w14:paraId="0B770A49" w14:textId="6A48ED45" w:rsidR="00B04835" w:rsidRPr="00C74857" w:rsidRDefault="00B04835" w:rsidP="007C032F">
            <w:pPr>
              <w:jc w:val="both"/>
              <w:rPr>
                <w:rFonts w:ascii="Calibri" w:hAnsi="Calibri" w:cs="Arial"/>
                <w:sz w:val="20"/>
                <w:szCs w:val="20"/>
              </w:rPr>
            </w:pPr>
            <w:r w:rsidRPr="00C74857">
              <w:rPr>
                <w:rFonts w:ascii="Calibri" w:hAnsi="Calibri" w:cs="Arial"/>
                <w:sz w:val="20"/>
                <w:szCs w:val="20"/>
              </w:rPr>
              <w:t>Plans for the next day</w:t>
            </w:r>
            <w:r w:rsidR="003D770B" w:rsidRPr="00C74857">
              <w:rPr>
                <w:rFonts w:ascii="Calibri" w:hAnsi="Calibri" w:cs="Arial"/>
                <w:sz w:val="20"/>
                <w:szCs w:val="20"/>
              </w:rPr>
              <w:t xml:space="preserve"> (start of the assessment)</w:t>
            </w:r>
            <w:r w:rsidRPr="00C74857">
              <w:rPr>
                <w:rFonts w:ascii="Calibri" w:hAnsi="Calibri" w:cs="Arial"/>
                <w:sz w:val="20"/>
                <w:szCs w:val="20"/>
              </w:rPr>
              <w:t xml:space="preserve"> are discussed so that the enumerators are aware of what they have to do the next day.</w:t>
            </w:r>
          </w:p>
          <w:p w14:paraId="510D1431" w14:textId="28B59BA6"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What time should they be at the office by?</w:t>
            </w:r>
          </w:p>
          <w:p w14:paraId="4098236F" w14:textId="57150A38"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What is the travel plan?</w:t>
            </w:r>
          </w:p>
          <w:p w14:paraId="29ED0AB2" w14:textId="705D45B5" w:rsidR="00267E26" w:rsidRPr="00C74857" w:rsidRDefault="00267E26"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Expenses/ lunch etc</w:t>
            </w:r>
            <w:r w:rsidR="00912CFA">
              <w:rPr>
                <w:rFonts w:ascii="Calibri" w:hAnsi="Calibri" w:cs="Arial"/>
                <w:sz w:val="20"/>
                <w:szCs w:val="20"/>
              </w:rPr>
              <w:t>.</w:t>
            </w:r>
          </w:p>
          <w:p w14:paraId="50671571" w14:textId="77777777"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Teams – who are in the teams</w:t>
            </w:r>
          </w:p>
          <w:p w14:paraId="389D086D" w14:textId="7B59085F" w:rsidR="00E200BD" w:rsidRPr="00C74857" w:rsidRDefault="00E200BD"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Planning interviews ahead of time.</w:t>
            </w:r>
          </w:p>
          <w:p w14:paraId="46CDC540" w14:textId="77777777" w:rsidR="00B04835"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Communication and support: what do they do if challenges are faced? Who do they call?</w:t>
            </w:r>
          </w:p>
          <w:p w14:paraId="0DC33346" w14:textId="77777777" w:rsidR="00EB6234" w:rsidRPr="00C74857" w:rsidRDefault="00B04835"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AOB</w:t>
            </w:r>
            <w:r w:rsidR="00483446" w:rsidRPr="00C74857">
              <w:rPr>
                <w:rFonts w:ascii="Calibri" w:hAnsi="Calibri" w:cs="Arial"/>
                <w:sz w:val="20"/>
                <w:szCs w:val="20"/>
              </w:rPr>
              <w:t>/ do they have any questions?</w:t>
            </w:r>
          </w:p>
          <w:p w14:paraId="04D82D11" w14:textId="77777777" w:rsidR="00481EAA" w:rsidRPr="00C74857" w:rsidRDefault="00481EAA" w:rsidP="007C032F">
            <w:pPr>
              <w:pStyle w:val="ListParagraph"/>
              <w:numPr>
                <w:ilvl w:val="0"/>
                <w:numId w:val="2"/>
              </w:numPr>
              <w:jc w:val="both"/>
              <w:rPr>
                <w:rFonts w:ascii="Calibri" w:hAnsi="Calibri" w:cs="Arial"/>
                <w:sz w:val="20"/>
                <w:szCs w:val="20"/>
              </w:rPr>
            </w:pPr>
            <w:r w:rsidRPr="00C74857">
              <w:rPr>
                <w:rFonts w:ascii="Calibri" w:hAnsi="Calibri" w:cs="Arial"/>
                <w:sz w:val="20"/>
                <w:szCs w:val="20"/>
              </w:rPr>
              <w:t>Encourage the enumerators to get more familiar with their APP – practice at home etc.</w:t>
            </w:r>
          </w:p>
          <w:p w14:paraId="04199567" w14:textId="77777777" w:rsidR="00267E26" w:rsidRPr="00C74857" w:rsidRDefault="00267E26" w:rsidP="007C032F">
            <w:pPr>
              <w:pStyle w:val="ListParagraph"/>
              <w:jc w:val="both"/>
              <w:rPr>
                <w:rFonts w:ascii="Calibri" w:hAnsi="Calibri" w:cs="Arial"/>
                <w:sz w:val="20"/>
                <w:szCs w:val="20"/>
              </w:rPr>
            </w:pPr>
          </w:p>
          <w:p w14:paraId="639C16CC" w14:textId="4ED0CC7B" w:rsidR="00267E26" w:rsidRPr="00C74857" w:rsidRDefault="00267E26" w:rsidP="007C032F">
            <w:pPr>
              <w:pStyle w:val="ListParagraph"/>
              <w:numPr>
                <w:ilvl w:val="0"/>
                <w:numId w:val="20"/>
              </w:numPr>
              <w:jc w:val="both"/>
              <w:rPr>
                <w:rFonts w:ascii="Calibri" w:hAnsi="Calibri" w:cs="Arial"/>
                <w:sz w:val="20"/>
                <w:szCs w:val="20"/>
              </w:rPr>
            </w:pPr>
            <w:r w:rsidRPr="00C74857">
              <w:rPr>
                <w:rFonts w:ascii="Calibri" w:hAnsi="Calibri" w:cs="Arial"/>
                <w:sz w:val="20"/>
                <w:szCs w:val="20"/>
              </w:rPr>
              <w:t>Ask the enumerators i</w:t>
            </w:r>
            <w:r w:rsidR="00481EAA" w:rsidRPr="00C74857">
              <w:rPr>
                <w:rFonts w:ascii="Calibri" w:hAnsi="Calibri" w:cs="Arial"/>
                <w:sz w:val="20"/>
                <w:szCs w:val="20"/>
              </w:rPr>
              <w:t>f they have any additional questions</w:t>
            </w:r>
            <w:r w:rsidRPr="00C74857">
              <w:rPr>
                <w:rFonts w:ascii="Calibri" w:hAnsi="Calibri" w:cs="Arial"/>
                <w:sz w:val="20"/>
                <w:szCs w:val="20"/>
              </w:rPr>
              <w:t>/ queries – anything they would like clarity on.</w:t>
            </w:r>
          </w:p>
        </w:tc>
      </w:tr>
      <w:tr w:rsidR="00E200BD" w:rsidRPr="009D15D6" w14:paraId="7E319BB7" w14:textId="77777777" w:rsidTr="00B04835">
        <w:trPr>
          <w:gridAfter w:val="1"/>
          <w:wAfter w:w="15" w:type="dxa"/>
          <w:trHeight w:val="270"/>
        </w:trPr>
        <w:tc>
          <w:tcPr>
            <w:tcW w:w="1101" w:type="dxa"/>
          </w:tcPr>
          <w:p w14:paraId="78E34F6E" w14:textId="484089E6" w:rsidR="00E200BD" w:rsidRPr="00C74857" w:rsidRDefault="0082669E" w:rsidP="007F2197">
            <w:pPr>
              <w:jc w:val="center"/>
              <w:rPr>
                <w:rFonts w:ascii="Calibri" w:hAnsi="Calibri" w:cs="Arial"/>
                <w:sz w:val="20"/>
                <w:szCs w:val="20"/>
              </w:rPr>
            </w:pPr>
            <w:r w:rsidRPr="00C74857">
              <w:rPr>
                <w:rFonts w:ascii="Calibri" w:hAnsi="Calibri" w:cs="Arial"/>
                <w:sz w:val="20"/>
                <w:szCs w:val="20"/>
              </w:rPr>
              <w:t>4</w:t>
            </w:r>
            <w:r w:rsidR="00750372" w:rsidRPr="00C74857">
              <w:rPr>
                <w:rFonts w:ascii="Calibri" w:hAnsi="Calibri" w:cs="Arial"/>
                <w:sz w:val="20"/>
                <w:szCs w:val="20"/>
              </w:rPr>
              <w:t>0</w:t>
            </w:r>
          </w:p>
        </w:tc>
        <w:tc>
          <w:tcPr>
            <w:tcW w:w="7993" w:type="dxa"/>
            <w:gridSpan w:val="2"/>
          </w:tcPr>
          <w:p w14:paraId="30FFA0D5" w14:textId="77777777" w:rsidR="00E200BD" w:rsidRPr="00C74857" w:rsidRDefault="00E200BD" w:rsidP="007C032F">
            <w:pPr>
              <w:jc w:val="both"/>
              <w:rPr>
                <w:rFonts w:ascii="Calibri" w:hAnsi="Calibri" w:cs="Arial"/>
                <w:b/>
                <w:bCs/>
                <w:i/>
                <w:sz w:val="20"/>
                <w:szCs w:val="20"/>
              </w:rPr>
            </w:pPr>
            <w:r w:rsidRPr="00C74857">
              <w:rPr>
                <w:rFonts w:ascii="Calibri" w:hAnsi="Calibri" w:cs="Arial"/>
                <w:b/>
                <w:bCs/>
                <w:i/>
                <w:sz w:val="20"/>
                <w:szCs w:val="20"/>
              </w:rPr>
              <w:t>Map of area to visit and area characteristics</w:t>
            </w:r>
          </w:p>
          <w:p w14:paraId="59C9E118" w14:textId="77777777" w:rsidR="00E200BD" w:rsidRPr="00C74857" w:rsidRDefault="00E200BD" w:rsidP="007C032F">
            <w:pPr>
              <w:jc w:val="both"/>
              <w:rPr>
                <w:rFonts w:ascii="Calibri" w:hAnsi="Calibri" w:cs="Arial"/>
                <w:b/>
                <w:bCs/>
                <w:i/>
                <w:sz w:val="20"/>
                <w:szCs w:val="20"/>
              </w:rPr>
            </w:pPr>
          </w:p>
          <w:p w14:paraId="78DE1C3A" w14:textId="4B5A4BC1" w:rsidR="00E200BD" w:rsidRPr="00C74857" w:rsidRDefault="00E200BD" w:rsidP="00E200BD">
            <w:pPr>
              <w:jc w:val="both"/>
              <w:rPr>
                <w:rFonts w:ascii="Calibri" w:hAnsi="Calibri" w:cs="Arial"/>
                <w:b/>
                <w:i/>
                <w:color w:val="FF0000"/>
                <w:sz w:val="20"/>
                <w:szCs w:val="20"/>
              </w:rPr>
            </w:pPr>
            <w:r w:rsidRPr="00C74857">
              <w:rPr>
                <w:rFonts w:ascii="Calibri" w:hAnsi="Calibri" w:cs="Arial"/>
                <w:b/>
                <w:i/>
                <w:color w:val="FF0000"/>
                <w:sz w:val="20"/>
                <w:szCs w:val="20"/>
              </w:rPr>
              <w:t>SLIDE TO BE PREPARED USING ON ASSESSMENT PLANS</w:t>
            </w:r>
          </w:p>
          <w:p w14:paraId="3F6AA238" w14:textId="65F45B1C" w:rsidR="00E200BD" w:rsidRPr="00C74857" w:rsidRDefault="00E200BD" w:rsidP="007C032F">
            <w:pPr>
              <w:jc w:val="both"/>
              <w:rPr>
                <w:rFonts w:ascii="Calibri" w:hAnsi="Calibri" w:cs="Arial"/>
                <w:bCs/>
                <w:sz w:val="20"/>
                <w:szCs w:val="20"/>
              </w:rPr>
            </w:pPr>
            <w:r w:rsidRPr="00C74857">
              <w:rPr>
                <w:rFonts w:ascii="Calibri" w:hAnsi="Calibri" w:cs="Arial"/>
                <w:bCs/>
                <w:sz w:val="20"/>
                <w:szCs w:val="20"/>
              </w:rPr>
              <w:t xml:space="preserve">As part of the assessment planning a review of geographical areas to visit would have taken place. This mapping exercise normally involves key informants and key stakeholders. If the enumerators are knowledgeable of these areas, they should also be consulted. </w:t>
            </w:r>
          </w:p>
          <w:p w14:paraId="21A32F5B" w14:textId="77777777" w:rsidR="00E200BD" w:rsidRPr="00C74857" w:rsidRDefault="00E200BD" w:rsidP="007C032F">
            <w:pPr>
              <w:jc w:val="both"/>
              <w:rPr>
                <w:rFonts w:ascii="Calibri" w:hAnsi="Calibri" w:cs="Arial"/>
                <w:b/>
                <w:bCs/>
                <w:i/>
                <w:sz w:val="20"/>
                <w:szCs w:val="20"/>
              </w:rPr>
            </w:pPr>
          </w:p>
          <w:p w14:paraId="723E45FE" w14:textId="77777777" w:rsidR="00E200BD" w:rsidRPr="00C74857" w:rsidRDefault="00E200BD" w:rsidP="007C032F">
            <w:pPr>
              <w:jc w:val="both"/>
              <w:rPr>
                <w:rFonts w:ascii="Calibri" w:hAnsi="Calibri" w:cs="Arial"/>
                <w:bCs/>
                <w:sz w:val="20"/>
                <w:szCs w:val="20"/>
              </w:rPr>
            </w:pPr>
            <w:r w:rsidRPr="00C74857">
              <w:rPr>
                <w:rFonts w:ascii="Calibri" w:hAnsi="Calibri" w:cs="Arial"/>
                <w:bCs/>
                <w:sz w:val="20"/>
                <w:szCs w:val="20"/>
              </w:rPr>
              <w:t>This slide should indicate:</w:t>
            </w:r>
          </w:p>
          <w:p w14:paraId="0DA5B044" w14:textId="329FB63F" w:rsidR="00E200BD" w:rsidRPr="00C74857" w:rsidRDefault="00E200BD" w:rsidP="00E200BD">
            <w:pPr>
              <w:pStyle w:val="ListParagraph"/>
              <w:numPr>
                <w:ilvl w:val="0"/>
                <w:numId w:val="2"/>
              </w:numPr>
              <w:jc w:val="both"/>
              <w:rPr>
                <w:rFonts w:ascii="Calibri" w:hAnsi="Calibri" w:cs="Arial"/>
                <w:bCs/>
                <w:sz w:val="20"/>
                <w:szCs w:val="20"/>
              </w:rPr>
            </w:pPr>
            <w:r w:rsidRPr="00C74857">
              <w:rPr>
                <w:rFonts w:ascii="Calibri" w:hAnsi="Calibri" w:cs="Arial"/>
                <w:bCs/>
                <w:sz w:val="20"/>
                <w:szCs w:val="20"/>
              </w:rPr>
              <w:t>Where the assessment will be taking place</w:t>
            </w:r>
          </w:p>
          <w:p w14:paraId="30CD4E21" w14:textId="7B745B24" w:rsidR="00E200BD" w:rsidRPr="00C74857" w:rsidRDefault="00E200BD" w:rsidP="00E200BD">
            <w:pPr>
              <w:pStyle w:val="ListParagraph"/>
              <w:numPr>
                <w:ilvl w:val="0"/>
                <w:numId w:val="2"/>
              </w:numPr>
              <w:jc w:val="both"/>
              <w:rPr>
                <w:rFonts w:ascii="Calibri" w:hAnsi="Calibri" w:cs="Arial"/>
                <w:bCs/>
                <w:sz w:val="20"/>
                <w:szCs w:val="20"/>
              </w:rPr>
            </w:pPr>
            <w:r w:rsidRPr="00C74857">
              <w:rPr>
                <w:rFonts w:ascii="Calibri" w:hAnsi="Calibri" w:cs="Arial"/>
                <w:bCs/>
                <w:sz w:val="20"/>
                <w:szCs w:val="20"/>
              </w:rPr>
              <w:t>Why these areas have been chosen</w:t>
            </w:r>
          </w:p>
          <w:p w14:paraId="39D961A0" w14:textId="77777777" w:rsidR="00E200BD" w:rsidRPr="00C74857" w:rsidRDefault="00E200BD" w:rsidP="00E200BD">
            <w:pPr>
              <w:pStyle w:val="ListParagraph"/>
              <w:numPr>
                <w:ilvl w:val="0"/>
                <w:numId w:val="2"/>
              </w:numPr>
              <w:jc w:val="both"/>
              <w:rPr>
                <w:rFonts w:ascii="Calibri" w:hAnsi="Calibri" w:cs="Arial"/>
                <w:bCs/>
                <w:sz w:val="20"/>
                <w:szCs w:val="20"/>
              </w:rPr>
            </w:pPr>
            <w:r w:rsidRPr="00C74857">
              <w:rPr>
                <w:rFonts w:ascii="Calibri" w:hAnsi="Calibri" w:cs="Arial"/>
                <w:bCs/>
                <w:sz w:val="20"/>
                <w:szCs w:val="20"/>
              </w:rPr>
              <w:t>What the key characteristics of these areas are</w:t>
            </w:r>
          </w:p>
          <w:p w14:paraId="33AAC25F" w14:textId="77777777" w:rsidR="00E200BD" w:rsidRPr="00C74857" w:rsidRDefault="00E200BD" w:rsidP="00E200BD">
            <w:pPr>
              <w:jc w:val="both"/>
              <w:rPr>
                <w:rFonts w:ascii="Calibri" w:hAnsi="Calibri" w:cs="Arial"/>
                <w:bCs/>
                <w:sz w:val="20"/>
                <w:szCs w:val="20"/>
              </w:rPr>
            </w:pPr>
          </w:p>
          <w:p w14:paraId="175EC50E" w14:textId="33F77DAC" w:rsidR="00E200BD" w:rsidRPr="00C74857" w:rsidRDefault="00E200BD" w:rsidP="00E200BD">
            <w:pPr>
              <w:jc w:val="both"/>
              <w:rPr>
                <w:rFonts w:ascii="Calibri" w:hAnsi="Calibri" w:cs="Arial"/>
                <w:bCs/>
                <w:sz w:val="20"/>
                <w:szCs w:val="20"/>
              </w:rPr>
            </w:pPr>
            <w:r w:rsidRPr="00C74857">
              <w:rPr>
                <w:rFonts w:ascii="Calibri" w:hAnsi="Calibri" w:cs="Arial"/>
                <w:bCs/>
                <w:sz w:val="20"/>
                <w:szCs w:val="20"/>
              </w:rPr>
              <w:t>The participants can be asked if they have any additional information they would like to add on the basis of their knowledge of the area.</w:t>
            </w:r>
          </w:p>
          <w:p w14:paraId="436B15D6" w14:textId="4E878CFC" w:rsidR="00E200BD" w:rsidRPr="00C74857" w:rsidRDefault="00E200BD" w:rsidP="007C032F">
            <w:pPr>
              <w:jc w:val="both"/>
              <w:rPr>
                <w:rFonts w:ascii="Calibri" w:hAnsi="Calibri" w:cs="Arial"/>
                <w:b/>
                <w:i/>
                <w:sz w:val="20"/>
                <w:szCs w:val="20"/>
              </w:rPr>
            </w:pPr>
          </w:p>
        </w:tc>
      </w:tr>
      <w:tr w:rsidR="00EC3AB7" w:rsidRPr="009D15D6" w14:paraId="2603D312" w14:textId="77777777" w:rsidTr="00B04835">
        <w:trPr>
          <w:gridAfter w:val="1"/>
          <w:wAfter w:w="15" w:type="dxa"/>
          <w:trHeight w:val="270"/>
        </w:trPr>
        <w:tc>
          <w:tcPr>
            <w:tcW w:w="1101" w:type="dxa"/>
          </w:tcPr>
          <w:p w14:paraId="794E8073" w14:textId="50EA5F92" w:rsidR="00EC3AB7" w:rsidRPr="00C74857" w:rsidRDefault="0082669E" w:rsidP="007F2197">
            <w:pPr>
              <w:jc w:val="center"/>
              <w:rPr>
                <w:rFonts w:ascii="Calibri" w:hAnsi="Calibri" w:cs="Arial"/>
                <w:sz w:val="20"/>
                <w:szCs w:val="20"/>
              </w:rPr>
            </w:pPr>
            <w:r w:rsidRPr="00C74857">
              <w:rPr>
                <w:rFonts w:ascii="Calibri" w:hAnsi="Calibri" w:cs="Arial"/>
                <w:sz w:val="20"/>
                <w:szCs w:val="20"/>
              </w:rPr>
              <w:t>4</w:t>
            </w:r>
            <w:r w:rsidR="00750372" w:rsidRPr="00C74857">
              <w:rPr>
                <w:rFonts w:ascii="Calibri" w:hAnsi="Calibri" w:cs="Arial"/>
                <w:sz w:val="20"/>
                <w:szCs w:val="20"/>
              </w:rPr>
              <w:t>1</w:t>
            </w:r>
          </w:p>
        </w:tc>
        <w:tc>
          <w:tcPr>
            <w:tcW w:w="7993" w:type="dxa"/>
            <w:gridSpan w:val="2"/>
          </w:tcPr>
          <w:p w14:paraId="53A2C246" w14:textId="5268BA6D" w:rsidR="00EC3AB7" w:rsidRPr="00C74857" w:rsidRDefault="00EC3AB7" w:rsidP="007C032F">
            <w:pPr>
              <w:jc w:val="both"/>
              <w:rPr>
                <w:rFonts w:ascii="Calibri" w:hAnsi="Calibri" w:cs="Arial"/>
                <w:b/>
                <w:bCs/>
                <w:i/>
                <w:sz w:val="20"/>
                <w:szCs w:val="20"/>
              </w:rPr>
            </w:pPr>
            <w:r w:rsidRPr="00C74857">
              <w:rPr>
                <w:rFonts w:ascii="Calibri" w:hAnsi="Calibri" w:cs="Arial"/>
                <w:b/>
                <w:bCs/>
                <w:i/>
                <w:sz w:val="20"/>
                <w:szCs w:val="20"/>
              </w:rPr>
              <w:t>Questions?</w:t>
            </w:r>
          </w:p>
        </w:tc>
      </w:tr>
    </w:tbl>
    <w:p w14:paraId="4F31E8B7" w14:textId="38EF924D" w:rsidR="007F2197" w:rsidRPr="004F3EC8" w:rsidRDefault="007F2197" w:rsidP="007F2197">
      <w:pPr>
        <w:rPr>
          <w:rFonts w:asciiTheme="majorHAnsi" w:hAnsiTheme="majorHAnsi" w:cs="Arial"/>
          <w:sz w:val="18"/>
        </w:rPr>
      </w:pPr>
    </w:p>
    <w:p w14:paraId="58E58001" w14:textId="77777777" w:rsidR="007F2197" w:rsidRPr="004F3EC8" w:rsidRDefault="007F2197" w:rsidP="00094436">
      <w:pPr>
        <w:rPr>
          <w:rFonts w:asciiTheme="majorHAnsi" w:hAnsiTheme="majorHAnsi" w:cs="Arial"/>
          <w:sz w:val="18"/>
        </w:rPr>
      </w:pPr>
    </w:p>
    <w:p w14:paraId="6AD32D1E" w14:textId="77777777" w:rsidR="002310AA" w:rsidRPr="004F3EC8" w:rsidRDefault="002310AA" w:rsidP="00094436">
      <w:pPr>
        <w:rPr>
          <w:rFonts w:asciiTheme="majorHAnsi" w:hAnsiTheme="majorHAnsi" w:cs="Arial"/>
          <w:sz w:val="18"/>
        </w:rPr>
      </w:pPr>
    </w:p>
    <w:p w14:paraId="4276C6A5" w14:textId="61AF6D66" w:rsidR="002310AA" w:rsidRPr="004F3EC8" w:rsidRDefault="002310AA">
      <w:pPr>
        <w:rPr>
          <w:rFonts w:asciiTheme="majorHAnsi" w:hAnsiTheme="majorHAnsi" w:cs="Arial"/>
          <w:sz w:val="18"/>
        </w:rPr>
      </w:pPr>
      <w:r w:rsidRPr="004F3EC8">
        <w:rPr>
          <w:rFonts w:asciiTheme="majorHAnsi" w:hAnsiTheme="majorHAnsi" w:cs="Arial"/>
          <w:sz w:val="18"/>
        </w:rPr>
        <w:br w:type="page"/>
      </w:r>
    </w:p>
    <w:p w14:paraId="2204CA82" w14:textId="7D4E9B63" w:rsidR="002310AA" w:rsidRPr="004F3EC8" w:rsidRDefault="006E5644" w:rsidP="00591D79">
      <w:pPr>
        <w:pStyle w:val="Heading1"/>
      </w:pPr>
      <w:bookmarkStart w:id="8" w:name="_Toc485678792"/>
      <w:r w:rsidRPr="004F3EC8">
        <w:lastRenderedPageBreak/>
        <w:t>Ethiopia pilot training reflections and learning</w:t>
      </w:r>
      <w:bookmarkEnd w:id="8"/>
    </w:p>
    <w:p w14:paraId="13851275" w14:textId="77777777" w:rsidR="00C57F0F" w:rsidRPr="004F3EC8" w:rsidRDefault="00C57F0F" w:rsidP="00C57F0F">
      <w:pPr>
        <w:pStyle w:val="MediumGrid1-Accent21"/>
        <w:ind w:left="0"/>
        <w:jc w:val="both"/>
        <w:rPr>
          <w:rFonts w:asciiTheme="majorHAnsi" w:hAnsiTheme="majorHAnsi" w:cs="Arial"/>
          <w:sz w:val="22"/>
          <w:szCs w:val="22"/>
          <w:lang w:val="en-GB" w:eastAsia="ja-JP"/>
        </w:rPr>
      </w:pPr>
    </w:p>
    <w:p w14:paraId="31A71EB7" w14:textId="48822C4F" w:rsidR="006F3371" w:rsidRPr="004F3EC8" w:rsidRDefault="00C57F0F" w:rsidP="00C57F0F">
      <w:pPr>
        <w:pStyle w:val="MediumGrid1-Accent21"/>
        <w:ind w:left="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The </w:t>
      </w:r>
      <w:r w:rsidR="00591D79" w:rsidRPr="004F3EC8">
        <w:rPr>
          <w:rFonts w:asciiTheme="majorHAnsi" w:hAnsiTheme="majorHAnsi" w:cs="Arial"/>
          <w:sz w:val="22"/>
          <w:szCs w:val="22"/>
          <w:lang w:val="en-GB" w:eastAsia="ja-JP"/>
        </w:rPr>
        <w:t>UMVAT</w:t>
      </w:r>
      <w:r w:rsidRPr="004F3EC8">
        <w:rPr>
          <w:rFonts w:asciiTheme="majorHAnsi" w:hAnsiTheme="majorHAnsi" w:cs="Arial"/>
          <w:sz w:val="22"/>
          <w:szCs w:val="22"/>
          <w:lang w:val="en-GB" w:eastAsia="ja-JP"/>
        </w:rPr>
        <w:t xml:space="preserve"> pilot in Ethiopia provided a good opportunity to test out the</w:t>
      </w:r>
      <w:r w:rsidR="007C6B02" w:rsidRPr="004F3EC8">
        <w:rPr>
          <w:rFonts w:asciiTheme="majorHAnsi" w:hAnsiTheme="majorHAnsi" w:cs="Arial"/>
          <w:sz w:val="22"/>
          <w:szCs w:val="22"/>
          <w:lang w:val="en-GB" w:eastAsia="ja-JP"/>
        </w:rPr>
        <w:t>se</w:t>
      </w:r>
      <w:r w:rsidRPr="004F3EC8">
        <w:rPr>
          <w:rFonts w:asciiTheme="majorHAnsi" w:hAnsiTheme="majorHAnsi" w:cs="Arial"/>
          <w:sz w:val="22"/>
          <w:szCs w:val="22"/>
          <w:lang w:val="en-GB" w:eastAsia="ja-JP"/>
        </w:rPr>
        <w:t xml:space="preserve"> </w:t>
      </w:r>
      <w:r w:rsidR="007C6B02" w:rsidRPr="004F3EC8">
        <w:rPr>
          <w:rFonts w:asciiTheme="majorHAnsi" w:hAnsiTheme="majorHAnsi" w:cs="Arial"/>
          <w:sz w:val="22"/>
          <w:szCs w:val="22"/>
          <w:lang w:val="en-GB" w:eastAsia="ja-JP"/>
        </w:rPr>
        <w:t xml:space="preserve">training materials and related </w:t>
      </w:r>
      <w:r w:rsidRPr="004F3EC8">
        <w:rPr>
          <w:rFonts w:asciiTheme="majorHAnsi" w:hAnsiTheme="majorHAnsi" w:cs="Arial"/>
          <w:sz w:val="22"/>
          <w:szCs w:val="22"/>
          <w:lang w:val="en-GB" w:eastAsia="ja-JP"/>
        </w:rPr>
        <w:t>assessment tools.</w:t>
      </w:r>
      <w:r w:rsidR="007C6B02" w:rsidRPr="004F3EC8">
        <w:rPr>
          <w:rFonts w:asciiTheme="majorHAnsi" w:hAnsiTheme="majorHAnsi" w:cs="Arial"/>
          <w:sz w:val="22"/>
          <w:szCs w:val="22"/>
          <w:lang w:val="en-GB" w:eastAsia="ja-JP"/>
        </w:rPr>
        <w:t xml:space="preserve"> These notes refer to the training materials specifically.</w:t>
      </w:r>
      <w:r w:rsidRPr="004F3EC8">
        <w:rPr>
          <w:rFonts w:asciiTheme="majorHAnsi" w:hAnsiTheme="majorHAnsi" w:cs="Arial"/>
          <w:sz w:val="22"/>
          <w:szCs w:val="22"/>
          <w:lang w:val="en-GB" w:eastAsia="ja-JP"/>
        </w:rPr>
        <w:t xml:space="preserve"> </w:t>
      </w:r>
    </w:p>
    <w:p w14:paraId="310B2804" w14:textId="77777777" w:rsidR="006F3371" w:rsidRPr="004F3EC8" w:rsidRDefault="006F3371" w:rsidP="00C57F0F">
      <w:pPr>
        <w:pStyle w:val="MediumGrid1-Accent21"/>
        <w:ind w:left="0"/>
        <w:jc w:val="both"/>
        <w:rPr>
          <w:rFonts w:asciiTheme="majorHAnsi" w:hAnsiTheme="majorHAnsi" w:cs="Arial"/>
          <w:sz w:val="22"/>
          <w:szCs w:val="22"/>
          <w:lang w:val="en-GB" w:eastAsia="ja-JP"/>
        </w:rPr>
      </w:pPr>
    </w:p>
    <w:p w14:paraId="243200BA" w14:textId="735222BA" w:rsidR="00C57F0F" w:rsidRPr="004F3EC8" w:rsidRDefault="00C57F0F" w:rsidP="00C57F0F">
      <w:pPr>
        <w:pStyle w:val="MediumGrid1-Accent21"/>
        <w:ind w:left="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The profile of enumerators and area coordinators used further tested the assessment tools and training materials due to:</w:t>
      </w:r>
    </w:p>
    <w:p w14:paraId="72AE45CD" w14:textId="2407089C" w:rsidR="00C57F0F" w:rsidRPr="004F3EC8" w:rsidRDefault="00C57F0F" w:rsidP="00C57F0F">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The level of proficiency in English varied across the group. The enumerators had a good level of English but the </w:t>
      </w:r>
      <w:r w:rsidR="005027BE" w:rsidRPr="005027BE">
        <w:rPr>
          <w:rFonts w:asciiTheme="majorHAnsi" w:hAnsiTheme="majorHAnsi" w:cs="Arial"/>
          <w:sz w:val="22"/>
          <w:szCs w:val="22"/>
          <w:lang w:val="en-GB" w:eastAsia="ja-JP"/>
        </w:rPr>
        <w:t xml:space="preserve">area coordinators </w:t>
      </w:r>
      <w:r w:rsidRPr="004F3EC8">
        <w:rPr>
          <w:rFonts w:asciiTheme="majorHAnsi" w:hAnsiTheme="majorHAnsi" w:cs="Arial"/>
          <w:sz w:val="22"/>
          <w:szCs w:val="22"/>
          <w:lang w:val="en-GB" w:eastAsia="ja-JP"/>
        </w:rPr>
        <w:t>struggled.</w:t>
      </w:r>
    </w:p>
    <w:p w14:paraId="1AE73423" w14:textId="43AA5254" w:rsidR="00C57F0F" w:rsidRPr="004F3EC8" w:rsidRDefault="00C57F0F" w:rsidP="00C57F0F">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The assessment tool and training materials were in English.</w:t>
      </w:r>
      <w:r w:rsidR="007C6B02" w:rsidRPr="004F3EC8">
        <w:rPr>
          <w:rFonts w:asciiTheme="majorHAnsi" w:hAnsiTheme="majorHAnsi" w:cs="Arial"/>
          <w:sz w:val="22"/>
          <w:szCs w:val="22"/>
          <w:lang w:val="en-GB" w:eastAsia="ja-JP"/>
        </w:rPr>
        <w:t xml:space="preserve"> The enumerators translated the assessment questions </w:t>
      </w:r>
      <w:r w:rsidR="007C6B02" w:rsidRPr="00C74857">
        <w:rPr>
          <w:rFonts w:asciiTheme="majorHAnsi" w:hAnsiTheme="majorHAnsi" w:cs="Arial"/>
          <w:i/>
          <w:sz w:val="22"/>
          <w:szCs w:val="22"/>
          <w:lang w:val="en-GB" w:eastAsia="ja-JP"/>
        </w:rPr>
        <w:t>in situ</w:t>
      </w:r>
      <w:r w:rsidR="007C6B02" w:rsidRPr="004F3EC8">
        <w:rPr>
          <w:rFonts w:asciiTheme="majorHAnsi" w:hAnsiTheme="majorHAnsi" w:cs="Arial"/>
          <w:sz w:val="22"/>
          <w:szCs w:val="22"/>
          <w:lang w:val="en-GB" w:eastAsia="ja-JP"/>
        </w:rPr>
        <w:t xml:space="preserve"> from English to </w:t>
      </w:r>
      <w:proofErr w:type="spellStart"/>
      <w:r w:rsidR="007C6B02" w:rsidRPr="004F3EC8">
        <w:rPr>
          <w:rFonts w:asciiTheme="majorHAnsi" w:hAnsiTheme="majorHAnsi" w:cs="Arial"/>
          <w:sz w:val="22"/>
          <w:szCs w:val="22"/>
          <w:lang w:val="en-GB" w:eastAsia="ja-JP"/>
        </w:rPr>
        <w:t>Tigrinia</w:t>
      </w:r>
      <w:proofErr w:type="spellEnd"/>
      <w:r w:rsidR="007C6B02" w:rsidRPr="004F3EC8">
        <w:rPr>
          <w:rFonts w:asciiTheme="majorHAnsi" w:hAnsiTheme="majorHAnsi" w:cs="Arial"/>
          <w:sz w:val="22"/>
          <w:szCs w:val="22"/>
          <w:lang w:val="en-GB" w:eastAsia="ja-JP"/>
        </w:rPr>
        <w:t xml:space="preserve">. </w:t>
      </w:r>
    </w:p>
    <w:p w14:paraId="1C02446A" w14:textId="2440B3ED" w:rsidR="005B1CBD" w:rsidRPr="004F3EC8" w:rsidRDefault="00C57F0F" w:rsidP="00C57F0F">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Knowledge of </w:t>
      </w:r>
      <w:r w:rsidR="005B1CBD" w:rsidRPr="004F3EC8">
        <w:rPr>
          <w:rFonts w:asciiTheme="majorHAnsi" w:hAnsiTheme="majorHAnsi" w:cs="Arial"/>
          <w:sz w:val="22"/>
          <w:szCs w:val="22"/>
          <w:lang w:val="en-GB" w:eastAsia="ja-JP"/>
        </w:rPr>
        <w:t>NGO programmes was very limited/ non-existent. Therefore fairly widely used technical language and concepts had to be explained, as did the rationale for asking some questions.</w:t>
      </w:r>
    </w:p>
    <w:p w14:paraId="338AC464" w14:textId="610A6D2E" w:rsidR="00C57F0F" w:rsidRPr="004F3EC8" w:rsidRDefault="005B1CBD" w:rsidP="005B1CBD">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The range in ages across the enumerators varied, from younger 20-30 year olds that had knowledge and confidence in using</w:t>
      </w:r>
      <w:r w:rsidR="005027BE">
        <w:rPr>
          <w:rFonts w:asciiTheme="majorHAnsi" w:hAnsiTheme="majorHAnsi" w:cs="Arial"/>
          <w:sz w:val="22"/>
          <w:szCs w:val="22"/>
          <w:lang w:val="en-GB" w:eastAsia="ja-JP"/>
        </w:rPr>
        <w:t xml:space="preserve"> tablets and APPs to older 50-</w:t>
      </w:r>
      <w:r w:rsidRPr="004F3EC8">
        <w:rPr>
          <w:rFonts w:asciiTheme="majorHAnsi" w:hAnsiTheme="majorHAnsi" w:cs="Arial"/>
          <w:sz w:val="22"/>
          <w:szCs w:val="22"/>
          <w:lang w:val="en-GB" w:eastAsia="ja-JP"/>
        </w:rPr>
        <w:t>60 year olds that had more limited skills in tablet and APP use.</w:t>
      </w:r>
    </w:p>
    <w:p w14:paraId="3CB5C421" w14:textId="77777777" w:rsidR="00C57F0F" w:rsidRPr="004F3EC8" w:rsidRDefault="00C57F0F" w:rsidP="00C57F0F">
      <w:pPr>
        <w:pStyle w:val="MediumGrid1-Accent21"/>
        <w:ind w:left="0"/>
        <w:jc w:val="both"/>
        <w:rPr>
          <w:rFonts w:asciiTheme="majorHAnsi" w:hAnsiTheme="majorHAnsi" w:cs="Arial"/>
          <w:sz w:val="22"/>
          <w:szCs w:val="22"/>
          <w:lang w:val="en-GB" w:eastAsia="ja-JP"/>
        </w:rPr>
      </w:pPr>
    </w:p>
    <w:p w14:paraId="76FC4537" w14:textId="0621C603" w:rsidR="00C57F0F" w:rsidRPr="005027BE" w:rsidRDefault="00C57F0F" w:rsidP="00C57F0F">
      <w:pPr>
        <w:pStyle w:val="MediumGrid1-Accent21"/>
        <w:ind w:left="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How well did the training materials build awareness and capacity of the field team pre-field work?</w:t>
      </w:r>
    </w:p>
    <w:p w14:paraId="2DF89CD9" w14:textId="59617830" w:rsidR="00C57F0F" w:rsidRPr="004F3EC8" w:rsidRDefault="00C57F0F" w:rsidP="00C57F0F">
      <w:pPr>
        <w:pStyle w:val="MediumGrid1-Accent21"/>
        <w:ind w:left="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Overall the training materials were useful and provided the basic materials that were needed. However, due to the particulars of the enumerators and area coordinators, some aspects were adapted accordingly for example the following:</w:t>
      </w:r>
    </w:p>
    <w:p w14:paraId="64D7C6BC" w14:textId="5880F083" w:rsidR="00C57F0F" w:rsidRPr="004F3EC8" w:rsidRDefault="00C57F0F" w:rsidP="00C57F0F">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Time was spent discussing the differences in roles, responsibilities and ways of working between the </w:t>
      </w:r>
      <w:r w:rsidR="005027BE" w:rsidRPr="004F3EC8">
        <w:rPr>
          <w:rFonts w:asciiTheme="majorHAnsi" w:hAnsiTheme="majorHAnsi" w:cs="Arial"/>
          <w:sz w:val="22"/>
          <w:szCs w:val="22"/>
          <w:lang w:val="en-GB" w:eastAsia="ja-JP"/>
        </w:rPr>
        <w:t>area coordinator</w:t>
      </w:r>
      <w:r w:rsidRPr="004F3EC8">
        <w:rPr>
          <w:rFonts w:asciiTheme="majorHAnsi" w:hAnsiTheme="majorHAnsi" w:cs="Arial"/>
          <w:sz w:val="22"/>
          <w:szCs w:val="22"/>
          <w:lang w:val="en-GB" w:eastAsia="ja-JP"/>
        </w:rPr>
        <w:t xml:space="preserve">s (who would identify households to interview) and the Enumerators (who would use the APP and collect data). </w:t>
      </w:r>
    </w:p>
    <w:p w14:paraId="566113B5" w14:textId="77777777" w:rsidR="00FF0900" w:rsidRPr="004F3EC8" w:rsidRDefault="00FF0900" w:rsidP="00FF0900">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The IT staff member had to create situations/ scenarios where the APP closed down or ceased functioning to test the capacity of the enumerators to problem solve on their own.</w:t>
      </w:r>
    </w:p>
    <w:p w14:paraId="470DF273" w14:textId="4BAC2E88" w:rsidR="00C57F0F" w:rsidRPr="004F3EC8" w:rsidRDefault="00C57F0F" w:rsidP="00C57F0F">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Some of the less technically experienced staff required </w:t>
      </w:r>
      <w:r w:rsidR="002A7E20">
        <w:rPr>
          <w:rFonts w:asciiTheme="majorHAnsi" w:hAnsiTheme="majorHAnsi" w:cs="Arial"/>
          <w:sz w:val="22"/>
          <w:szCs w:val="22"/>
          <w:lang w:val="en-GB" w:eastAsia="ja-JP"/>
        </w:rPr>
        <w:t>one on one</w:t>
      </w:r>
      <w:r w:rsidRPr="004F3EC8">
        <w:rPr>
          <w:rFonts w:asciiTheme="majorHAnsi" w:hAnsiTheme="majorHAnsi" w:cs="Arial"/>
          <w:sz w:val="22"/>
          <w:szCs w:val="22"/>
          <w:lang w:val="en-GB" w:eastAsia="ja-JP"/>
        </w:rPr>
        <w:t xml:space="preserve"> time with the IT staff member to build their confidence in using the tablet and APP. </w:t>
      </w:r>
      <w:r w:rsidR="005B1CBD" w:rsidRPr="004F3EC8">
        <w:rPr>
          <w:rFonts w:asciiTheme="majorHAnsi" w:hAnsiTheme="majorHAnsi" w:cs="Arial"/>
          <w:sz w:val="22"/>
          <w:szCs w:val="22"/>
          <w:lang w:val="en-GB" w:eastAsia="ja-JP"/>
        </w:rPr>
        <w:t xml:space="preserve"> The need for additional technical support continued for a few days and eventually tapered off.</w:t>
      </w:r>
    </w:p>
    <w:p w14:paraId="5A1CA120" w14:textId="3F461A55" w:rsidR="00FF0900" w:rsidRPr="004F3EC8" w:rsidRDefault="00FF0900" w:rsidP="00FF0900">
      <w:pPr>
        <w:pStyle w:val="MediumGrid1-Accent21"/>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In Ethiopia technical and IT support </w:t>
      </w:r>
      <w:proofErr w:type="gramStart"/>
      <w:r w:rsidRPr="004F3EC8">
        <w:rPr>
          <w:rFonts w:asciiTheme="majorHAnsi" w:hAnsiTheme="majorHAnsi" w:cs="Arial"/>
          <w:sz w:val="22"/>
          <w:szCs w:val="22"/>
          <w:lang w:val="en-GB" w:eastAsia="ja-JP"/>
        </w:rPr>
        <w:t>staff were</w:t>
      </w:r>
      <w:proofErr w:type="gramEnd"/>
      <w:r w:rsidRPr="004F3EC8">
        <w:rPr>
          <w:rFonts w:asciiTheme="majorHAnsi" w:hAnsiTheme="majorHAnsi" w:cs="Arial"/>
          <w:sz w:val="22"/>
          <w:szCs w:val="22"/>
          <w:lang w:val="en-GB" w:eastAsia="ja-JP"/>
        </w:rPr>
        <w:t xml:space="preserve"> available for direct consultation during the practice day – a very valuable experience for all. Following this, enumerators were shadowed on a daily basis, focusing on those that voiced and indicated difficulties (this was validated by checking the data collected by each enumerator once it had been downloaded). This was a very valuable experience – and needs to be done in a way to build their confidence in questionnaire and APP use and not erode it. </w:t>
      </w:r>
    </w:p>
    <w:p w14:paraId="5BEAC4BC" w14:textId="77777777" w:rsidR="005B1CBD" w:rsidRPr="004F3EC8" w:rsidRDefault="005B1CBD" w:rsidP="005B1CBD">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More time had to be spent on explaining technical terminology and approaches as none of the enumerators had NGO programme experience.</w:t>
      </w:r>
    </w:p>
    <w:p w14:paraId="075358B7" w14:textId="7E1CD9AD" w:rsidR="00BD05B7" w:rsidRDefault="00C57F0F" w:rsidP="008B7366">
      <w:pPr>
        <w:pStyle w:val="MediumGrid1-Accent21"/>
        <w:numPr>
          <w:ilvl w:val="0"/>
          <w:numId w:val="2"/>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Some time was spent discussing interview behaviour and body language.</w:t>
      </w:r>
    </w:p>
    <w:p w14:paraId="680B60FD" w14:textId="77777777" w:rsidR="005027BE" w:rsidRDefault="005027BE" w:rsidP="005027BE">
      <w:pPr>
        <w:pStyle w:val="MediumGrid1-Accent21"/>
        <w:jc w:val="both"/>
        <w:rPr>
          <w:rFonts w:asciiTheme="majorHAnsi" w:hAnsiTheme="majorHAnsi" w:cs="Arial"/>
          <w:sz w:val="22"/>
          <w:szCs w:val="22"/>
          <w:lang w:val="en-GB" w:eastAsia="ja-JP"/>
        </w:rPr>
      </w:pPr>
    </w:p>
    <w:p w14:paraId="1794BD9A" w14:textId="77777777" w:rsidR="005027BE" w:rsidRDefault="005027BE" w:rsidP="005027BE">
      <w:pPr>
        <w:pStyle w:val="MediumGrid1-Accent21"/>
        <w:jc w:val="both"/>
        <w:rPr>
          <w:rFonts w:asciiTheme="majorHAnsi" w:hAnsiTheme="majorHAnsi" w:cs="Arial"/>
          <w:sz w:val="22"/>
          <w:szCs w:val="22"/>
          <w:lang w:val="en-GB" w:eastAsia="ja-JP"/>
        </w:rPr>
      </w:pPr>
    </w:p>
    <w:p w14:paraId="403A81CE" w14:textId="77777777" w:rsidR="005027BE" w:rsidRDefault="005027BE" w:rsidP="005027BE">
      <w:pPr>
        <w:pStyle w:val="MediumGrid1-Accent21"/>
        <w:jc w:val="both"/>
        <w:rPr>
          <w:rFonts w:asciiTheme="majorHAnsi" w:hAnsiTheme="majorHAnsi" w:cs="Arial"/>
          <w:sz w:val="22"/>
          <w:szCs w:val="22"/>
          <w:lang w:val="en-GB" w:eastAsia="ja-JP"/>
        </w:rPr>
      </w:pPr>
    </w:p>
    <w:p w14:paraId="1F9292E8" w14:textId="77777777" w:rsidR="005027BE" w:rsidRPr="004F3EC8" w:rsidRDefault="005027BE" w:rsidP="005027BE">
      <w:pPr>
        <w:pStyle w:val="MediumGrid1-Accent21"/>
        <w:jc w:val="both"/>
        <w:rPr>
          <w:rFonts w:asciiTheme="majorHAnsi" w:hAnsiTheme="majorHAnsi" w:cs="Arial"/>
          <w:sz w:val="22"/>
          <w:szCs w:val="22"/>
          <w:lang w:val="en-GB" w:eastAsia="ja-JP"/>
        </w:rPr>
      </w:pPr>
    </w:p>
    <w:p w14:paraId="60CDFD6E" w14:textId="77777777" w:rsidR="00C57F0F" w:rsidRPr="004F3EC8" w:rsidRDefault="00C57F0F" w:rsidP="00C57F0F">
      <w:pPr>
        <w:pStyle w:val="MediumGrid1-Accent21"/>
        <w:ind w:left="0"/>
        <w:jc w:val="both"/>
        <w:rPr>
          <w:rFonts w:asciiTheme="majorHAnsi" w:hAnsiTheme="majorHAnsi" w:cs="Arial"/>
          <w:i/>
          <w:sz w:val="22"/>
          <w:szCs w:val="22"/>
          <w:lang w:val="en-GB" w:eastAsia="ja-JP"/>
        </w:rPr>
      </w:pPr>
    </w:p>
    <w:p w14:paraId="2BB06536" w14:textId="61B76B2E" w:rsidR="00C57F0F" w:rsidRPr="005027BE" w:rsidRDefault="00C57F0F" w:rsidP="00C57F0F">
      <w:pPr>
        <w:pStyle w:val="MediumGrid1-Accent21"/>
        <w:ind w:left="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lastRenderedPageBreak/>
        <w:t>What could have been included in the training in order to build</w:t>
      </w:r>
      <w:r w:rsidR="005027BE" w:rsidRPr="005027BE">
        <w:rPr>
          <w:rFonts w:asciiTheme="majorHAnsi" w:hAnsiTheme="majorHAnsi" w:cs="Arial"/>
          <w:b/>
          <w:sz w:val="22"/>
          <w:szCs w:val="22"/>
          <w:lang w:val="en-GB" w:eastAsia="ja-JP"/>
        </w:rPr>
        <w:t xml:space="preserve"> staff confidence in using the assessment t</w:t>
      </w:r>
      <w:r w:rsidRPr="005027BE">
        <w:rPr>
          <w:rFonts w:asciiTheme="majorHAnsi" w:hAnsiTheme="majorHAnsi" w:cs="Arial"/>
          <w:b/>
          <w:sz w:val="22"/>
          <w:szCs w:val="22"/>
          <w:lang w:val="en-GB" w:eastAsia="ja-JP"/>
        </w:rPr>
        <w:t>ool?</w:t>
      </w:r>
    </w:p>
    <w:p w14:paraId="29278888" w14:textId="65DA24CD" w:rsidR="00C57F0F" w:rsidRDefault="00865A62" w:rsidP="00C57F0F">
      <w:pPr>
        <w:pStyle w:val="MediumGrid1-Accent21"/>
        <w:ind w:left="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These include:</w:t>
      </w:r>
    </w:p>
    <w:p w14:paraId="27E9B249" w14:textId="77777777" w:rsidR="005027BE" w:rsidRPr="004F3EC8" w:rsidRDefault="005027BE" w:rsidP="00C57F0F">
      <w:pPr>
        <w:pStyle w:val="MediumGrid1-Accent21"/>
        <w:ind w:left="0"/>
        <w:jc w:val="both"/>
        <w:rPr>
          <w:rFonts w:asciiTheme="majorHAnsi" w:hAnsiTheme="majorHAnsi" w:cs="Arial"/>
          <w:sz w:val="22"/>
          <w:szCs w:val="22"/>
          <w:lang w:val="en-GB" w:eastAsia="ja-JP"/>
        </w:rPr>
      </w:pPr>
    </w:p>
    <w:p w14:paraId="0A2F0B26" w14:textId="09AC0933" w:rsidR="00865A62" w:rsidRPr="005027BE" w:rsidRDefault="00865A62" w:rsidP="00865A62">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 xml:space="preserve">More time spent on explaining ‘the assessment journey’ and how </w:t>
      </w:r>
      <w:r w:rsidR="005027BE" w:rsidRPr="005027BE">
        <w:rPr>
          <w:rFonts w:asciiTheme="majorHAnsi" w:hAnsiTheme="majorHAnsi" w:cs="Arial"/>
          <w:b/>
          <w:sz w:val="22"/>
          <w:szCs w:val="22"/>
          <w:lang w:val="en-GB" w:eastAsia="ja-JP"/>
        </w:rPr>
        <w:t>it can vary between respondents</w:t>
      </w:r>
    </w:p>
    <w:p w14:paraId="49CB53F2" w14:textId="3A231B8C" w:rsidR="00865A62" w:rsidRPr="004F3EC8" w:rsidRDefault="00865A62" w:rsidP="00865A62">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Greater explanation of the questionnaire journey – how the questions asked can vary according to the demographics of the respondent household as well as their activities and their responses</w:t>
      </w:r>
      <w:r w:rsidR="00F8403A" w:rsidRPr="004F3EC8">
        <w:rPr>
          <w:rFonts w:asciiTheme="majorHAnsi" w:hAnsiTheme="majorHAnsi" w:cs="Arial"/>
          <w:sz w:val="22"/>
          <w:szCs w:val="22"/>
          <w:lang w:val="en-GB" w:eastAsia="ja-JP"/>
        </w:rPr>
        <w:t xml:space="preserve"> to certain questions</w:t>
      </w:r>
      <w:r w:rsidRPr="004F3EC8">
        <w:rPr>
          <w:rFonts w:asciiTheme="majorHAnsi" w:hAnsiTheme="majorHAnsi" w:cs="Arial"/>
          <w:sz w:val="22"/>
          <w:szCs w:val="22"/>
          <w:lang w:val="en-GB" w:eastAsia="ja-JP"/>
        </w:rPr>
        <w:t xml:space="preserve">. This baffled the enumerators for some time. </w:t>
      </w:r>
      <w:r w:rsidR="00BD05B7" w:rsidRPr="004F3EC8">
        <w:rPr>
          <w:rFonts w:asciiTheme="majorHAnsi" w:hAnsiTheme="majorHAnsi" w:cs="Arial"/>
          <w:sz w:val="22"/>
          <w:szCs w:val="22"/>
          <w:lang w:val="en-GB" w:eastAsia="ja-JP"/>
        </w:rPr>
        <w:t>By getting to understand the ‘journey’ the assessment will be more of a conversation, as the enumerator will know roughly speaking what the next questions are likely to be based on the interviewee’s profile.</w:t>
      </w:r>
    </w:p>
    <w:p w14:paraId="682FB577" w14:textId="77777777" w:rsidR="00F8403A" w:rsidRPr="004F3EC8" w:rsidRDefault="00F8403A" w:rsidP="00865A62">
      <w:pPr>
        <w:pStyle w:val="MediumGrid1-Accent21"/>
        <w:ind w:left="360"/>
        <w:jc w:val="both"/>
        <w:rPr>
          <w:rFonts w:asciiTheme="majorHAnsi" w:hAnsiTheme="majorHAnsi" w:cs="Arial"/>
          <w:sz w:val="22"/>
          <w:szCs w:val="22"/>
          <w:lang w:val="en-GB" w:eastAsia="ja-JP"/>
        </w:rPr>
      </w:pPr>
    </w:p>
    <w:p w14:paraId="10732942" w14:textId="7888B879" w:rsidR="00BD05B7" w:rsidRPr="004F3EC8" w:rsidRDefault="00F8403A" w:rsidP="00865A62">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This means that one recipient that answered ‘no’ to a specific question in income and expenditur</w:t>
      </w:r>
      <w:r w:rsidR="005027BE">
        <w:rPr>
          <w:rFonts w:asciiTheme="majorHAnsi" w:hAnsiTheme="majorHAnsi" w:cs="Arial"/>
          <w:sz w:val="22"/>
          <w:szCs w:val="22"/>
          <w:lang w:val="en-GB" w:eastAsia="ja-JP"/>
        </w:rPr>
        <w:t>e may not be asked a series of four</w:t>
      </w:r>
      <w:r w:rsidRPr="004F3EC8">
        <w:rPr>
          <w:rFonts w:asciiTheme="majorHAnsi" w:hAnsiTheme="majorHAnsi" w:cs="Arial"/>
          <w:sz w:val="22"/>
          <w:szCs w:val="22"/>
          <w:lang w:val="en-GB" w:eastAsia="ja-JP"/>
        </w:rPr>
        <w:t xml:space="preserve"> additional questions compared to someone that answered ‘yes’. This is an important factor to considering the analysis of the data too.</w:t>
      </w:r>
    </w:p>
    <w:p w14:paraId="00E66958" w14:textId="77777777" w:rsidR="00F8403A" w:rsidRPr="004F3EC8" w:rsidRDefault="00F8403A" w:rsidP="00F8403A">
      <w:pPr>
        <w:pStyle w:val="MediumGrid1-Accent21"/>
        <w:ind w:left="0"/>
        <w:jc w:val="both"/>
        <w:rPr>
          <w:rFonts w:asciiTheme="majorHAnsi" w:hAnsiTheme="majorHAnsi" w:cs="Arial"/>
          <w:sz w:val="22"/>
          <w:szCs w:val="22"/>
          <w:lang w:val="en-GB" w:eastAsia="ja-JP"/>
        </w:rPr>
      </w:pPr>
    </w:p>
    <w:p w14:paraId="082969CF" w14:textId="6BDE14DE" w:rsidR="00C57F0F" w:rsidRPr="005027BE" w:rsidRDefault="00C57F0F" w:rsidP="00C57F0F">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Enumerator shadowing during the practice phase</w:t>
      </w:r>
    </w:p>
    <w:p w14:paraId="37CCCD6B" w14:textId="74192B16" w:rsidR="00C57F0F" w:rsidRPr="004F3EC8" w:rsidRDefault="00C57F0F" w:rsidP="00C57F0F">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Shadowing of enumerators and their use of the APP in the training timeframe</w:t>
      </w:r>
      <w:r w:rsidR="005027BE">
        <w:rPr>
          <w:rFonts w:asciiTheme="majorHAnsi" w:hAnsiTheme="majorHAnsi" w:cs="Arial"/>
          <w:sz w:val="22"/>
          <w:szCs w:val="22"/>
          <w:lang w:val="en-GB" w:eastAsia="ja-JP"/>
        </w:rPr>
        <w:t xml:space="preserve"> – a</w:t>
      </w:r>
      <w:r w:rsidRPr="004F3EC8">
        <w:rPr>
          <w:rFonts w:asciiTheme="majorHAnsi" w:hAnsiTheme="majorHAnsi" w:cs="Arial"/>
          <w:sz w:val="22"/>
          <w:szCs w:val="22"/>
          <w:lang w:val="en-GB" w:eastAsia="ja-JP"/>
        </w:rPr>
        <w:t xml:space="preserve">s many questions arise </w:t>
      </w:r>
      <w:r w:rsidRPr="004F3EC8">
        <w:rPr>
          <w:rFonts w:asciiTheme="majorHAnsi" w:hAnsiTheme="majorHAnsi" w:cs="Arial"/>
          <w:i/>
          <w:sz w:val="22"/>
          <w:szCs w:val="22"/>
          <w:lang w:val="en-GB" w:eastAsia="ja-JP"/>
        </w:rPr>
        <w:t>in situ</w:t>
      </w:r>
      <w:r w:rsidRPr="004F3EC8">
        <w:rPr>
          <w:rFonts w:asciiTheme="majorHAnsi" w:hAnsiTheme="majorHAnsi" w:cs="Arial"/>
          <w:sz w:val="22"/>
          <w:szCs w:val="22"/>
          <w:lang w:val="en-GB" w:eastAsia="ja-JP"/>
        </w:rPr>
        <w:t xml:space="preserve">, being with the enumerator at the time of difficulty being faced is essential. </w:t>
      </w:r>
    </w:p>
    <w:p w14:paraId="2D0280F3" w14:textId="77777777" w:rsidR="00BD05B7" w:rsidRPr="004F3EC8" w:rsidRDefault="00BD05B7" w:rsidP="00C57F0F">
      <w:pPr>
        <w:pStyle w:val="MediumGrid1-Accent21"/>
        <w:ind w:left="360"/>
        <w:jc w:val="both"/>
        <w:rPr>
          <w:rFonts w:asciiTheme="majorHAnsi" w:hAnsiTheme="majorHAnsi" w:cs="Arial"/>
          <w:sz w:val="22"/>
          <w:szCs w:val="22"/>
          <w:lang w:val="en-GB" w:eastAsia="ja-JP"/>
        </w:rPr>
      </w:pPr>
    </w:p>
    <w:p w14:paraId="07F615A4" w14:textId="6986B857" w:rsidR="00F7386C" w:rsidRPr="005027BE" w:rsidRDefault="00F7386C" w:rsidP="00CE4A51">
      <w:pPr>
        <w:pStyle w:val="MediumGrid1-Accent21"/>
        <w:numPr>
          <w:ilvl w:val="1"/>
          <w:numId w:val="27"/>
        </w:numPr>
        <w:ind w:left="360"/>
        <w:jc w:val="both"/>
        <w:rPr>
          <w:rFonts w:ascii="Calibri" w:hAnsi="Calibri" w:cs="Arial"/>
          <w:b/>
          <w:sz w:val="22"/>
          <w:szCs w:val="22"/>
          <w:lang w:val="en-GB" w:eastAsia="ja-JP"/>
        </w:rPr>
      </w:pPr>
      <w:r w:rsidRPr="005027BE">
        <w:rPr>
          <w:rFonts w:ascii="Calibri" w:hAnsi="Calibri" w:cs="Arial"/>
          <w:b/>
          <w:sz w:val="22"/>
          <w:szCs w:val="22"/>
          <w:lang w:val="en-GB" w:eastAsia="ja-JP"/>
        </w:rPr>
        <w:t xml:space="preserve">Guidance: </w:t>
      </w:r>
      <w:r w:rsidR="00F36FF4" w:rsidRPr="005027BE">
        <w:rPr>
          <w:rFonts w:ascii="Calibri" w:hAnsi="Calibri" w:cs="Arial"/>
          <w:b/>
          <w:sz w:val="22"/>
          <w:szCs w:val="22"/>
          <w:lang w:val="en-GB" w:eastAsia="ja-JP"/>
        </w:rPr>
        <w:t>Discussing terminology such as ‘</w:t>
      </w:r>
      <w:r w:rsidR="00AE4B64" w:rsidRPr="005027BE">
        <w:rPr>
          <w:rFonts w:ascii="Calibri" w:hAnsi="Calibri" w:cs="Arial"/>
          <w:b/>
          <w:sz w:val="22"/>
          <w:szCs w:val="22"/>
          <w:lang w:val="en-GB" w:eastAsia="ja-JP"/>
        </w:rPr>
        <w:t>household</w:t>
      </w:r>
      <w:r w:rsidR="00F36FF4" w:rsidRPr="005027BE">
        <w:rPr>
          <w:rFonts w:ascii="Calibri" w:hAnsi="Calibri" w:cs="Arial"/>
          <w:b/>
          <w:sz w:val="22"/>
          <w:szCs w:val="22"/>
          <w:lang w:val="en-GB" w:eastAsia="ja-JP"/>
        </w:rPr>
        <w:t>’,</w:t>
      </w:r>
      <w:r w:rsidR="00F8403A" w:rsidRPr="005027BE">
        <w:rPr>
          <w:rFonts w:ascii="Calibri" w:hAnsi="Calibri" w:cs="Arial"/>
          <w:b/>
          <w:sz w:val="22"/>
          <w:szCs w:val="22"/>
          <w:lang w:val="en-GB" w:eastAsia="ja-JP"/>
        </w:rPr>
        <w:t xml:space="preserve"> ‘friends’, ‘family and relatives’</w:t>
      </w:r>
      <w:r w:rsidR="00F36FF4" w:rsidRPr="005027BE">
        <w:rPr>
          <w:rFonts w:ascii="Calibri" w:hAnsi="Calibri" w:cs="Arial"/>
          <w:b/>
          <w:sz w:val="22"/>
          <w:szCs w:val="22"/>
          <w:lang w:val="en-GB" w:eastAsia="ja-JP"/>
        </w:rPr>
        <w:t xml:space="preserve"> </w:t>
      </w:r>
      <w:r w:rsidR="00F36FF4" w:rsidRPr="005027BE">
        <w:rPr>
          <w:rFonts w:ascii="Calibri" w:eastAsia="Times New Roman" w:hAnsi="Calibri"/>
          <w:b/>
          <w:color w:val="000000"/>
          <w:sz w:val="22"/>
          <w:szCs w:val="22"/>
        </w:rPr>
        <w:t>'place of residence', 'livelihood asset', 'living costs', 'non-weekly expenses', 'informal settlements/ squats'</w:t>
      </w:r>
      <w:r w:rsidR="00CE4A51" w:rsidRPr="005027BE">
        <w:rPr>
          <w:rFonts w:ascii="Calibri" w:hAnsi="Calibri" w:cs="Arial"/>
          <w:b/>
          <w:sz w:val="22"/>
          <w:szCs w:val="22"/>
          <w:lang w:val="en-GB" w:eastAsia="ja-JP"/>
        </w:rPr>
        <w:t xml:space="preserve"> </w:t>
      </w:r>
      <w:r w:rsidR="00F9602A" w:rsidRPr="005027BE">
        <w:rPr>
          <w:rFonts w:ascii="Calibri" w:hAnsi="Calibri" w:cs="Arial"/>
          <w:b/>
          <w:sz w:val="22"/>
          <w:szCs w:val="22"/>
          <w:lang w:val="en-GB" w:eastAsia="ja-JP"/>
        </w:rPr>
        <w:t>‘strategy’</w:t>
      </w:r>
      <w:r w:rsidR="00D449E6" w:rsidRPr="005027BE">
        <w:rPr>
          <w:rFonts w:ascii="Calibri" w:hAnsi="Calibri" w:cs="Arial"/>
          <w:b/>
          <w:sz w:val="22"/>
          <w:szCs w:val="22"/>
          <w:lang w:val="en-GB" w:eastAsia="ja-JP"/>
        </w:rPr>
        <w:t xml:space="preserve">, types of </w:t>
      </w:r>
      <w:r w:rsidR="00DD735E" w:rsidRPr="005027BE">
        <w:rPr>
          <w:rFonts w:ascii="Calibri" w:hAnsi="Calibri" w:cs="Arial"/>
          <w:b/>
          <w:sz w:val="22"/>
          <w:szCs w:val="22"/>
          <w:lang w:val="en-GB" w:eastAsia="ja-JP"/>
        </w:rPr>
        <w:t>accommodation</w:t>
      </w:r>
      <w:r w:rsidR="00F9602A" w:rsidRPr="005027BE">
        <w:rPr>
          <w:rFonts w:ascii="Calibri" w:hAnsi="Calibri" w:cs="Arial"/>
          <w:b/>
          <w:sz w:val="22"/>
          <w:szCs w:val="22"/>
          <w:lang w:val="en-GB" w:eastAsia="ja-JP"/>
        </w:rPr>
        <w:t xml:space="preserve"> </w:t>
      </w:r>
      <w:r w:rsidR="00CE4A51" w:rsidRPr="005027BE">
        <w:rPr>
          <w:rFonts w:ascii="Calibri" w:hAnsi="Calibri" w:cs="Arial"/>
          <w:b/>
          <w:sz w:val="22"/>
          <w:szCs w:val="22"/>
          <w:lang w:val="en-GB" w:eastAsia="ja-JP"/>
        </w:rPr>
        <w:t>and h</w:t>
      </w:r>
      <w:r w:rsidRPr="005027BE">
        <w:rPr>
          <w:rFonts w:ascii="Calibri" w:hAnsi="Calibri" w:cs="Arial"/>
          <w:b/>
          <w:sz w:val="22"/>
          <w:szCs w:val="22"/>
          <w:lang w:val="en-GB" w:eastAsia="ja-JP"/>
        </w:rPr>
        <w:t>ow to accommodate</w:t>
      </w:r>
      <w:r w:rsidR="005027BE" w:rsidRPr="005027BE">
        <w:rPr>
          <w:rFonts w:ascii="Calibri" w:hAnsi="Calibri" w:cs="Arial"/>
          <w:b/>
          <w:sz w:val="22"/>
          <w:szCs w:val="22"/>
          <w:lang w:val="en-GB" w:eastAsia="ja-JP"/>
        </w:rPr>
        <w:t xml:space="preserve"> for visitors in the assessment</w:t>
      </w:r>
    </w:p>
    <w:p w14:paraId="3CA3C089" w14:textId="5083D062" w:rsidR="00F9602A" w:rsidRPr="004F3EC8" w:rsidRDefault="00CE4A51" w:rsidP="00F7386C">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If the assessment team are not familiar with NGO terminology, this discussion and guidance will be important to ensure consistency in question understanding and response. </w:t>
      </w:r>
      <w:r w:rsidR="00AE4B64" w:rsidRPr="004F3EC8">
        <w:rPr>
          <w:rFonts w:asciiTheme="majorHAnsi" w:hAnsiTheme="majorHAnsi" w:cs="Arial"/>
          <w:sz w:val="22"/>
          <w:szCs w:val="22"/>
          <w:lang w:val="en-GB" w:eastAsia="ja-JP"/>
        </w:rPr>
        <w:t xml:space="preserve">There may be instances where urban households are single people living together and sharing some resources but not all. Therefore they are not households in the purest understanding. </w:t>
      </w:r>
      <w:r w:rsidR="00D449E6" w:rsidRPr="004F3EC8">
        <w:rPr>
          <w:rFonts w:asciiTheme="majorHAnsi" w:hAnsiTheme="majorHAnsi" w:cs="Arial"/>
          <w:sz w:val="22"/>
          <w:szCs w:val="22"/>
          <w:lang w:val="en-GB" w:eastAsia="ja-JP"/>
        </w:rPr>
        <w:t>Additionally, the existen</w:t>
      </w:r>
      <w:r w:rsidR="005027BE">
        <w:rPr>
          <w:rFonts w:asciiTheme="majorHAnsi" w:hAnsiTheme="majorHAnsi" w:cs="Arial"/>
          <w:sz w:val="22"/>
          <w:szCs w:val="22"/>
          <w:lang w:val="en-GB" w:eastAsia="ja-JP"/>
        </w:rPr>
        <w:t>ce of either short-stay or long-</w:t>
      </w:r>
      <w:r w:rsidR="00D449E6" w:rsidRPr="004F3EC8">
        <w:rPr>
          <w:rFonts w:asciiTheme="majorHAnsi" w:hAnsiTheme="majorHAnsi" w:cs="Arial"/>
          <w:sz w:val="22"/>
          <w:szCs w:val="22"/>
          <w:lang w:val="en-GB" w:eastAsia="ja-JP"/>
        </w:rPr>
        <w:t>term visitors can be problematic – are they i</w:t>
      </w:r>
      <w:r w:rsidR="005027BE">
        <w:rPr>
          <w:rFonts w:asciiTheme="majorHAnsi" w:hAnsiTheme="majorHAnsi" w:cs="Arial"/>
          <w:sz w:val="22"/>
          <w:szCs w:val="22"/>
          <w:lang w:val="en-GB" w:eastAsia="ja-JP"/>
        </w:rPr>
        <w:t>ncluded as a ‘household member’,</w:t>
      </w:r>
      <w:r w:rsidR="00D449E6" w:rsidRPr="004F3EC8">
        <w:rPr>
          <w:rFonts w:asciiTheme="majorHAnsi" w:hAnsiTheme="majorHAnsi" w:cs="Arial"/>
          <w:sz w:val="22"/>
          <w:szCs w:val="22"/>
          <w:lang w:val="en-GB" w:eastAsia="ja-JP"/>
        </w:rPr>
        <w:t xml:space="preserve"> etc</w:t>
      </w:r>
      <w:r w:rsidR="005027BE">
        <w:rPr>
          <w:rFonts w:asciiTheme="majorHAnsi" w:hAnsiTheme="majorHAnsi" w:cs="Arial"/>
          <w:sz w:val="22"/>
          <w:szCs w:val="22"/>
          <w:lang w:val="en-GB" w:eastAsia="ja-JP"/>
        </w:rPr>
        <w:t>.?</w:t>
      </w:r>
      <w:r w:rsidR="00D449E6" w:rsidRPr="004F3EC8">
        <w:rPr>
          <w:rFonts w:asciiTheme="majorHAnsi" w:hAnsiTheme="majorHAnsi" w:cs="Arial"/>
          <w:sz w:val="22"/>
          <w:szCs w:val="22"/>
          <w:lang w:val="en-GB" w:eastAsia="ja-JP"/>
        </w:rPr>
        <w:t xml:space="preserve"> </w:t>
      </w:r>
      <w:r w:rsidR="00AE4B64" w:rsidRPr="004F3EC8">
        <w:rPr>
          <w:rFonts w:asciiTheme="majorHAnsi" w:hAnsiTheme="majorHAnsi" w:cs="Arial"/>
          <w:sz w:val="22"/>
          <w:szCs w:val="22"/>
          <w:lang w:val="en-GB" w:eastAsia="ja-JP"/>
        </w:rPr>
        <w:t xml:space="preserve">There needs to be an agreement as to how they are treated. </w:t>
      </w:r>
    </w:p>
    <w:p w14:paraId="5419B80D" w14:textId="77777777" w:rsidR="00BD05B7" w:rsidRPr="005027BE" w:rsidRDefault="00BD05B7" w:rsidP="00D449E6">
      <w:pPr>
        <w:pStyle w:val="MediumGrid1-Accent21"/>
        <w:ind w:left="0"/>
        <w:jc w:val="both"/>
        <w:rPr>
          <w:rFonts w:asciiTheme="majorHAnsi" w:hAnsiTheme="majorHAnsi" w:cs="Arial"/>
          <w:b/>
          <w:sz w:val="22"/>
          <w:szCs w:val="22"/>
          <w:lang w:val="en-GB" w:eastAsia="ja-JP"/>
        </w:rPr>
      </w:pPr>
    </w:p>
    <w:p w14:paraId="0780B270" w14:textId="05A449CB" w:rsidR="00D67F98" w:rsidRPr="005027BE" w:rsidRDefault="00D67F98" w:rsidP="00D67F98">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Guidance: How to reach</w:t>
      </w:r>
      <w:r w:rsidR="005027BE" w:rsidRPr="005027BE">
        <w:rPr>
          <w:rFonts w:asciiTheme="majorHAnsi" w:hAnsiTheme="majorHAnsi" w:cs="Arial"/>
          <w:b/>
          <w:sz w:val="22"/>
          <w:szCs w:val="22"/>
          <w:lang w:val="en-GB" w:eastAsia="ja-JP"/>
        </w:rPr>
        <w:t xml:space="preserve"> out to households to interview</w:t>
      </w:r>
    </w:p>
    <w:p w14:paraId="363AEFAA" w14:textId="2F494388" w:rsidR="00D67F98" w:rsidRPr="004F3EC8" w:rsidRDefault="00D67F98" w:rsidP="00D67F98">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 xml:space="preserve">In contexts where this may be problematic, it may be worth spending time discussing what the area coordinators / enumerators can say to persuade/ inform households to participate in the assessment. </w:t>
      </w:r>
      <w:r w:rsidR="00F7386C" w:rsidRPr="004F3EC8">
        <w:rPr>
          <w:rFonts w:asciiTheme="majorHAnsi" w:hAnsiTheme="majorHAnsi" w:cs="Arial"/>
          <w:sz w:val="22"/>
          <w:szCs w:val="22"/>
          <w:lang w:val="en-GB" w:eastAsia="ja-JP"/>
        </w:rPr>
        <w:t xml:space="preserve">Providing a good background to what </w:t>
      </w:r>
      <w:r w:rsidR="005648F4" w:rsidRPr="004F3EC8">
        <w:rPr>
          <w:rFonts w:asciiTheme="majorHAnsi" w:hAnsiTheme="majorHAnsi" w:cs="Arial"/>
          <w:sz w:val="22"/>
          <w:szCs w:val="22"/>
          <w:lang w:val="en-GB" w:eastAsia="ja-JP"/>
        </w:rPr>
        <w:t>the agency</w:t>
      </w:r>
      <w:r w:rsidR="00F7386C" w:rsidRPr="004F3EC8">
        <w:rPr>
          <w:rFonts w:asciiTheme="majorHAnsi" w:hAnsiTheme="majorHAnsi" w:cs="Arial"/>
          <w:sz w:val="22"/>
          <w:szCs w:val="22"/>
          <w:lang w:val="en-GB" w:eastAsia="ja-JP"/>
        </w:rPr>
        <w:t xml:space="preserve"> does and how the information would be used to develop programmes for the refugee community was helpful. </w:t>
      </w:r>
      <w:r w:rsidRPr="004F3EC8">
        <w:rPr>
          <w:rFonts w:asciiTheme="majorHAnsi" w:hAnsiTheme="majorHAnsi" w:cs="Arial"/>
          <w:sz w:val="22"/>
          <w:szCs w:val="22"/>
          <w:lang w:val="en-GB" w:eastAsia="ja-JP"/>
        </w:rPr>
        <w:t xml:space="preserve">This was </w:t>
      </w:r>
      <w:r w:rsidR="00F7386C" w:rsidRPr="004F3EC8">
        <w:rPr>
          <w:rFonts w:asciiTheme="majorHAnsi" w:hAnsiTheme="majorHAnsi" w:cs="Arial"/>
          <w:sz w:val="22"/>
          <w:szCs w:val="22"/>
          <w:lang w:val="en-GB" w:eastAsia="ja-JP"/>
        </w:rPr>
        <w:t>useful</w:t>
      </w:r>
      <w:r w:rsidRPr="004F3EC8">
        <w:rPr>
          <w:rFonts w:asciiTheme="majorHAnsi" w:hAnsiTheme="majorHAnsi" w:cs="Arial"/>
          <w:sz w:val="22"/>
          <w:szCs w:val="22"/>
          <w:lang w:val="en-GB" w:eastAsia="ja-JP"/>
        </w:rPr>
        <w:t xml:space="preserve"> in Ethiopia as there was an element of assessment fatigue </w:t>
      </w:r>
      <w:r w:rsidR="00F7386C" w:rsidRPr="004F3EC8">
        <w:rPr>
          <w:rFonts w:asciiTheme="majorHAnsi" w:hAnsiTheme="majorHAnsi" w:cs="Arial"/>
          <w:sz w:val="22"/>
          <w:szCs w:val="22"/>
          <w:lang w:val="en-GB" w:eastAsia="ja-JP"/>
        </w:rPr>
        <w:t xml:space="preserve">and suspicion </w:t>
      </w:r>
      <w:r w:rsidRPr="004F3EC8">
        <w:rPr>
          <w:rFonts w:asciiTheme="majorHAnsi" w:hAnsiTheme="majorHAnsi" w:cs="Arial"/>
          <w:sz w:val="22"/>
          <w:szCs w:val="22"/>
          <w:lang w:val="en-GB" w:eastAsia="ja-JP"/>
        </w:rPr>
        <w:t xml:space="preserve">in the refugee community. </w:t>
      </w:r>
    </w:p>
    <w:p w14:paraId="2B271291" w14:textId="77777777" w:rsidR="00F8403A" w:rsidRPr="004F3EC8" w:rsidRDefault="00F8403A" w:rsidP="00D67F98">
      <w:pPr>
        <w:pStyle w:val="MediumGrid1-Accent21"/>
        <w:ind w:left="360"/>
        <w:jc w:val="both"/>
        <w:rPr>
          <w:rFonts w:asciiTheme="majorHAnsi" w:hAnsiTheme="majorHAnsi" w:cs="Arial"/>
          <w:sz w:val="22"/>
          <w:szCs w:val="22"/>
          <w:lang w:val="en-GB" w:eastAsia="ja-JP"/>
        </w:rPr>
      </w:pPr>
    </w:p>
    <w:p w14:paraId="49BA1F12" w14:textId="700DD1E6" w:rsidR="00F8403A" w:rsidRPr="005027BE" w:rsidRDefault="00F8403A" w:rsidP="00F8403A">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Guidance: Understanding the</w:t>
      </w:r>
      <w:r w:rsidR="00D449E6" w:rsidRPr="005027BE">
        <w:rPr>
          <w:rFonts w:asciiTheme="majorHAnsi" w:hAnsiTheme="majorHAnsi" w:cs="Arial"/>
          <w:b/>
          <w:sz w:val="22"/>
          <w:szCs w:val="22"/>
          <w:lang w:val="en-GB" w:eastAsia="ja-JP"/>
        </w:rPr>
        <w:t xml:space="preserve"> questionnaire</w:t>
      </w:r>
      <w:r w:rsidRPr="005027BE">
        <w:rPr>
          <w:rFonts w:asciiTheme="majorHAnsi" w:hAnsiTheme="majorHAnsi" w:cs="Arial"/>
          <w:b/>
          <w:sz w:val="22"/>
          <w:szCs w:val="22"/>
          <w:lang w:val="en-GB" w:eastAsia="ja-JP"/>
        </w:rPr>
        <w:t xml:space="preserve"> </w:t>
      </w:r>
      <w:r w:rsidR="00D449E6" w:rsidRPr="005027BE">
        <w:rPr>
          <w:rFonts w:asciiTheme="majorHAnsi" w:hAnsiTheme="majorHAnsi" w:cs="Arial"/>
          <w:b/>
          <w:sz w:val="22"/>
          <w:szCs w:val="22"/>
          <w:lang w:val="en-GB" w:eastAsia="ja-JP"/>
        </w:rPr>
        <w:t xml:space="preserve">analysis </w:t>
      </w:r>
      <w:r w:rsidRPr="005027BE">
        <w:rPr>
          <w:rFonts w:asciiTheme="majorHAnsi" w:hAnsiTheme="majorHAnsi" w:cs="Arial"/>
          <w:b/>
          <w:sz w:val="22"/>
          <w:szCs w:val="22"/>
          <w:lang w:val="en-GB" w:eastAsia="ja-JP"/>
        </w:rPr>
        <w:t>unit</w:t>
      </w:r>
    </w:p>
    <w:p w14:paraId="7178C60A" w14:textId="0F45A6F2" w:rsidR="00F8403A" w:rsidRPr="004F3EC8" w:rsidRDefault="00F8403A" w:rsidP="00F8403A">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It is important to understand what unit of analysis the HH questionnaire is aimed at.</w:t>
      </w:r>
      <w:r w:rsidR="00D449E6" w:rsidRPr="004F3EC8">
        <w:rPr>
          <w:rFonts w:asciiTheme="majorHAnsi" w:hAnsiTheme="majorHAnsi" w:cs="Arial"/>
          <w:sz w:val="22"/>
          <w:szCs w:val="22"/>
          <w:lang w:val="en-GB" w:eastAsia="ja-JP"/>
        </w:rPr>
        <w:t xml:space="preserve"> The questions are for the household of which the person being spoken to is part of and can represent. In this sense, a hosting household member cannot represent a refugee household that is residing in their home unless there is a completely equal sharing of </w:t>
      </w:r>
      <w:r w:rsidR="00D449E6" w:rsidRPr="004F3EC8">
        <w:rPr>
          <w:rFonts w:asciiTheme="majorHAnsi" w:hAnsiTheme="majorHAnsi" w:cs="Arial"/>
          <w:sz w:val="22"/>
          <w:szCs w:val="22"/>
          <w:lang w:val="en-GB" w:eastAsia="ja-JP"/>
        </w:rPr>
        <w:lastRenderedPageBreak/>
        <w:t>resou</w:t>
      </w:r>
      <w:r w:rsidR="005027BE">
        <w:rPr>
          <w:rFonts w:asciiTheme="majorHAnsi" w:hAnsiTheme="majorHAnsi" w:cs="Arial"/>
          <w:sz w:val="22"/>
          <w:szCs w:val="22"/>
          <w:lang w:val="en-GB" w:eastAsia="ja-JP"/>
        </w:rPr>
        <w:t xml:space="preserve">rces and decision </w:t>
      </w:r>
      <w:r w:rsidR="00D449E6" w:rsidRPr="004F3EC8">
        <w:rPr>
          <w:rFonts w:asciiTheme="majorHAnsi" w:hAnsiTheme="majorHAnsi" w:cs="Arial"/>
          <w:sz w:val="22"/>
          <w:szCs w:val="22"/>
          <w:lang w:val="en-GB" w:eastAsia="ja-JP"/>
        </w:rPr>
        <w:t>making – as is in a household. It is important that the enumerators understand this and a discussion on what constitutes a household would be useful.</w:t>
      </w:r>
    </w:p>
    <w:p w14:paraId="415264FE" w14:textId="77777777" w:rsidR="00F8403A" w:rsidRPr="004F3EC8" w:rsidRDefault="00F8403A" w:rsidP="00D67F98">
      <w:pPr>
        <w:pStyle w:val="MediumGrid1-Accent21"/>
        <w:ind w:left="360"/>
        <w:jc w:val="both"/>
        <w:rPr>
          <w:rFonts w:asciiTheme="majorHAnsi" w:hAnsiTheme="majorHAnsi" w:cs="Arial"/>
          <w:sz w:val="22"/>
          <w:szCs w:val="22"/>
          <w:lang w:val="en-GB" w:eastAsia="ja-JP"/>
        </w:rPr>
      </w:pPr>
    </w:p>
    <w:p w14:paraId="0043BBFC" w14:textId="1740C7F8" w:rsidR="00C57F0F" w:rsidRPr="005027BE" w:rsidRDefault="00C57F0F" w:rsidP="00C57F0F">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 xml:space="preserve">Guidance: Additional time to enable greater confidence with the APP and the tablet and </w:t>
      </w:r>
      <w:r w:rsidR="005027BE" w:rsidRPr="005027BE">
        <w:rPr>
          <w:rFonts w:asciiTheme="majorHAnsi" w:hAnsiTheme="majorHAnsi" w:cs="Arial"/>
          <w:b/>
          <w:sz w:val="22"/>
          <w:szCs w:val="22"/>
          <w:lang w:val="en-GB" w:eastAsia="ja-JP"/>
        </w:rPr>
        <w:t>familiarity of questions asked</w:t>
      </w:r>
    </w:p>
    <w:p w14:paraId="461D7F06" w14:textId="2409B029" w:rsidR="00E66C37" w:rsidRPr="004F3EC8" w:rsidRDefault="0092264D" w:rsidP="00C74857">
      <w:pPr>
        <w:pStyle w:val="MediumGrid1-Accent21"/>
        <w:numPr>
          <w:ilvl w:val="0"/>
          <w:numId w:val="44"/>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w:t>
      </w:r>
      <w:r w:rsidR="004F3EC8">
        <w:rPr>
          <w:rFonts w:asciiTheme="majorHAnsi" w:hAnsiTheme="majorHAnsi" w:cs="Arial"/>
          <w:sz w:val="22"/>
          <w:szCs w:val="22"/>
          <w:lang w:val="en-GB" w:eastAsia="ja-JP"/>
        </w:rPr>
        <w:t>One on o</w:t>
      </w:r>
      <w:r w:rsidR="00E66C37" w:rsidRPr="004F3EC8">
        <w:rPr>
          <w:rFonts w:asciiTheme="majorHAnsi" w:hAnsiTheme="majorHAnsi" w:cs="Arial"/>
          <w:sz w:val="22"/>
          <w:szCs w:val="22"/>
          <w:lang w:val="en-GB" w:eastAsia="ja-JP"/>
        </w:rPr>
        <w:t>ne’ time with the IT support should be set up during the training to provide additional assistance.</w:t>
      </w:r>
    </w:p>
    <w:p w14:paraId="418F54DD" w14:textId="7344048C" w:rsidR="00C57F0F" w:rsidRPr="004F3EC8" w:rsidRDefault="00903371" w:rsidP="00C74857">
      <w:pPr>
        <w:pStyle w:val="MediumGrid1-Accent21"/>
        <w:numPr>
          <w:ilvl w:val="0"/>
          <w:numId w:val="44"/>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I</w:t>
      </w:r>
      <w:r w:rsidR="00C57F0F" w:rsidRPr="004F3EC8">
        <w:rPr>
          <w:rFonts w:asciiTheme="majorHAnsi" w:hAnsiTheme="majorHAnsi" w:cs="Arial"/>
          <w:sz w:val="22"/>
          <w:szCs w:val="22"/>
          <w:lang w:val="en-GB" w:eastAsia="ja-JP"/>
        </w:rPr>
        <w:t>f the enumerators are not very familiar with using smart phones/ tablets, and/or if they need more time to familiarise themselves with the questions, additional APP practice time with real respondents should be provided.</w:t>
      </w:r>
    </w:p>
    <w:p w14:paraId="71F31607" w14:textId="412FDFDE" w:rsidR="00BD05B7" w:rsidRPr="004F3EC8" w:rsidRDefault="008B7366" w:rsidP="00C74857">
      <w:pPr>
        <w:pStyle w:val="MediumGrid1-Accent21"/>
        <w:numPr>
          <w:ilvl w:val="0"/>
          <w:numId w:val="44"/>
        </w:numPr>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Consider providing hard copies of assessment questions, to enable further familiari</w:t>
      </w:r>
      <w:r w:rsidR="004F3EC8">
        <w:rPr>
          <w:rFonts w:asciiTheme="majorHAnsi" w:hAnsiTheme="majorHAnsi" w:cs="Arial"/>
          <w:sz w:val="22"/>
          <w:szCs w:val="22"/>
          <w:lang w:val="en-GB" w:eastAsia="ja-JP"/>
        </w:rPr>
        <w:t>ty of questions (especially as t</w:t>
      </w:r>
      <w:r w:rsidRPr="004F3EC8">
        <w:rPr>
          <w:rFonts w:asciiTheme="majorHAnsi" w:hAnsiTheme="majorHAnsi" w:cs="Arial"/>
          <w:sz w:val="22"/>
          <w:szCs w:val="22"/>
          <w:lang w:val="en-GB" w:eastAsia="ja-JP"/>
        </w:rPr>
        <w:t xml:space="preserve">ablets could not be taken home). </w:t>
      </w:r>
    </w:p>
    <w:p w14:paraId="355803B1" w14:textId="77777777" w:rsidR="008B7366" w:rsidRPr="005027BE" w:rsidRDefault="008B7366" w:rsidP="00C57F0F">
      <w:pPr>
        <w:pStyle w:val="MediumGrid1-Accent21"/>
        <w:ind w:left="360"/>
        <w:jc w:val="both"/>
        <w:rPr>
          <w:rFonts w:asciiTheme="majorHAnsi" w:hAnsiTheme="majorHAnsi" w:cs="Arial"/>
          <w:sz w:val="22"/>
          <w:szCs w:val="22"/>
          <w:lang w:val="en-GB" w:eastAsia="ja-JP"/>
        </w:rPr>
      </w:pPr>
    </w:p>
    <w:p w14:paraId="13C3C7C6" w14:textId="28CC5E7C" w:rsidR="00AE4B64" w:rsidRPr="005027BE" w:rsidRDefault="00AE4B64" w:rsidP="00AE4B64">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Guidance: Illustrating</w:t>
      </w:r>
      <w:r w:rsidR="004F3EC8" w:rsidRPr="005027BE">
        <w:rPr>
          <w:rFonts w:asciiTheme="majorHAnsi" w:hAnsiTheme="majorHAnsi" w:cs="Arial"/>
          <w:b/>
          <w:sz w:val="22"/>
          <w:szCs w:val="22"/>
          <w:lang w:val="en-GB" w:eastAsia="ja-JP"/>
        </w:rPr>
        <w:t xml:space="preserve"> internal ‘checks and balances’</w:t>
      </w:r>
      <w:r w:rsidRPr="005027BE">
        <w:rPr>
          <w:rFonts w:asciiTheme="majorHAnsi" w:hAnsiTheme="majorHAnsi" w:cs="Arial"/>
          <w:b/>
          <w:sz w:val="22"/>
          <w:szCs w:val="22"/>
          <w:lang w:val="en-GB" w:eastAsia="ja-JP"/>
        </w:rPr>
        <w:t xml:space="preserve"> </w:t>
      </w:r>
    </w:p>
    <w:p w14:paraId="113117B5" w14:textId="1553C839" w:rsidR="00AE4B64" w:rsidRPr="004F3EC8" w:rsidRDefault="00AE4B64" w:rsidP="00AE4B64">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Highlight the internal checks and balances within the te</w:t>
      </w:r>
      <w:r w:rsidR="00F9602A" w:rsidRPr="004F3EC8">
        <w:rPr>
          <w:rFonts w:asciiTheme="majorHAnsi" w:eastAsia="Times New Roman" w:hAnsiTheme="majorHAnsi"/>
          <w:color w:val="000000"/>
          <w:sz w:val="22"/>
          <w:szCs w:val="22"/>
        </w:rPr>
        <w:t xml:space="preserve">mplate. Good examples are: </w:t>
      </w:r>
    </w:p>
    <w:p w14:paraId="084E39EE" w14:textId="1681A829" w:rsidR="00AE4B64" w:rsidRPr="004F3EC8" w:rsidRDefault="00232496" w:rsidP="005027BE">
      <w:pPr>
        <w:pStyle w:val="MediumGrid1-Accent21"/>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(a</w:t>
      </w:r>
      <w:r w:rsidR="00F9602A" w:rsidRPr="004F3EC8">
        <w:rPr>
          <w:rFonts w:asciiTheme="majorHAnsi" w:eastAsia="Times New Roman" w:hAnsiTheme="majorHAnsi"/>
          <w:color w:val="000000"/>
          <w:sz w:val="22"/>
          <w:szCs w:val="22"/>
        </w:rPr>
        <w:t>) T</w:t>
      </w:r>
      <w:r w:rsidR="00AE4B64" w:rsidRPr="004F3EC8">
        <w:rPr>
          <w:rFonts w:asciiTheme="majorHAnsi" w:eastAsia="Times New Roman" w:hAnsiTheme="majorHAnsi"/>
          <w:color w:val="000000"/>
          <w:sz w:val="22"/>
          <w:szCs w:val="22"/>
        </w:rPr>
        <w:t xml:space="preserve">he demographics section influences other sections with the APP </w:t>
      </w:r>
      <w:r w:rsidR="005027BE">
        <w:rPr>
          <w:rFonts w:asciiTheme="majorHAnsi" w:eastAsia="Times New Roman" w:hAnsiTheme="majorHAnsi"/>
          <w:color w:val="000000"/>
          <w:sz w:val="22"/>
          <w:szCs w:val="22"/>
        </w:rPr>
        <w:t>–</w:t>
      </w:r>
      <w:r w:rsidR="00AE4B64" w:rsidRPr="004F3EC8">
        <w:rPr>
          <w:rFonts w:asciiTheme="majorHAnsi" w:eastAsia="Times New Roman" w:hAnsiTheme="majorHAnsi"/>
          <w:color w:val="000000"/>
          <w:sz w:val="22"/>
          <w:szCs w:val="22"/>
        </w:rPr>
        <w:t xml:space="preserve"> for example if you are a single male household, when asked about who </w:t>
      </w:r>
      <w:r w:rsidR="0031224D" w:rsidRPr="004F3EC8">
        <w:rPr>
          <w:rFonts w:asciiTheme="majorHAnsi" w:eastAsia="Times New Roman" w:hAnsiTheme="majorHAnsi"/>
          <w:color w:val="000000"/>
          <w:sz w:val="22"/>
          <w:szCs w:val="22"/>
        </w:rPr>
        <w:t>is involved in generating income for the household, or who is responsible for collecting water for the household</w:t>
      </w:r>
      <w:r w:rsidR="00AE4B64" w:rsidRPr="004F3EC8">
        <w:rPr>
          <w:rFonts w:asciiTheme="majorHAnsi" w:eastAsia="Times New Roman" w:hAnsiTheme="majorHAnsi"/>
          <w:color w:val="000000"/>
          <w:sz w:val="22"/>
          <w:szCs w:val="22"/>
        </w:rPr>
        <w:t>, only 'male adult' will show. Such examples illustrate the importance of getting the demographics section right</w:t>
      </w:r>
      <w:r w:rsidR="00912A5D" w:rsidRPr="004F3EC8">
        <w:rPr>
          <w:rFonts w:asciiTheme="majorHAnsi" w:eastAsia="Times New Roman" w:hAnsiTheme="majorHAnsi"/>
          <w:color w:val="000000"/>
          <w:sz w:val="22"/>
          <w:szCs w:val="22"/>
        </w:rPr>
        <w:t>.</w:t>
      </w:r>
    </w:p>
    <w:p w14:paraId="4EE1966C" w14:textId="421360FE" w:rsidR="00912A5D" w:rsidRPr="004F3EC8" w:rsidRDefault="00232496" w:rsidP="005027BE">
      <w:pPr>
        <w:pStyle w:val="MediumGrid1-Accent21"/>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(b</w:t>
      </w:r>
      <w:r w:rsidR="00912A5D" w:rsidRPr="004F3EC8">
        <w:rPr>
          <w:rFonts w:asciiTheme="majorHAnsi" w:eastAsia="Times New Roman" w:hAnsiTheme="majorHAnsi"/>
          <w:color w:val="000000"/>
          <w:sz w:val="22"/>
          <w:szCs w:val="22"/>
        </w:rPr>
        <w:t xml:space="preserve">) Highlight that in the income and expenditure sections </w:t>
      </w:r>
      <w:r w:rsidR="005027BE">
        <w:rPr>
          <w:rFonts w:asciiTheme="majorHAnsi" w:eastAsia="Times New Roman" w:hAnsiTheme="majorHAnsi"/>
          <w:color w:val="000000"/>
          <w:sz w:val="22"/>
          <w:szCs w:val="22"/>
        </w:rPr>
        <w:t>–</w:t>
      </w:r>
      <w:r w:rsidR="00912A5D" w:rsidRPr="004F3EC8">
        <w:rPr>
          <w:rFonts w:asciiTheme="majorHAnsi" w:eastAsia="Times New Roman" w:hAnsiTheme="majorHAnsi"/>
          <w:color w:val="000000"/>
          <w:sz w:val="22"/>
          <w:szCs w:val="22"/>
        </w:rPr>
        <w:t xml:space="preserve"> where there is a broader question relating to income sources - if only </w:t>
      </w:r>
      <w:r w:rsidR="005027BE">
        <w:rPr>
          <w:rFonts w:asciiTheme="majorHAnsi" w:eastAsia="Times New Roman" w:hAnsiTheme="majorHAnsi"/>
          <w:color w:val="000000"/>
          <w:sz w:val="22"/>
          <w:szCs w:val="22"/>
        </w:rPr>
        <w:t>one</w:t>
      </w:r>
      <w:r w:rsidR="00912A5D" w:rsidRPr="004F3EC8">
        <w:rPr>
          <w:rFonts w:asciiTheme="majorHAnsi" w:eastAsia="Times New Roman" w:hAnsiTheme="majorHAnsi"/>
          <w:color w:val="000000"/>
          <w:sz w:val="22"/>
          <w:szCs w:val="22"/>
        </w:rPr>
        <w:t xml:space="preserve"> income source is identified, then the same income source will be shown on following screen where the participant is asked to rank importance - this can be quite confusing for people.</w:t>
      </w:r>
      <w:r w:rsidR="00EB6845" w:rsidRPr="004F3EC8">
        <w:rPr>
          <w:rFonts w:asciiTheme="majorHAnsi" w:eastAsia="Times New Roman" w:hAnsiTheme="majorHAnsi"/>
          <w:color w:val="000000"/>
          <w:sz w:val="22"/>
          <w:szCs w:val="22"/>
        </w:rPr>
        <w:t xml:space="preserve"> This also happens with several other questions similarly, such as main water sources, types of </w:t>
      </w:r>
      <w:r w:rsidR="005027BE">
        <w:rPr>
          <w:rFonts w:asciiTheme="majorHAnsi" w:eastAsia="Times New Roman" w:hAnsiTheme="majorHAnsi"/>
          <w:color w:val="000000"/>
          <w:sz w:val="22"/>
          <w:szCs w:val="22"/>
        </w:rPr>
        <w:t xml:space="preserve">toilet used by children, main </w:t>
      </w:r>
      <w:proofErr w:type="spellStart"/>
      <w:r w:rsidR="005027BE">
        <w:rPr>
          <w:rFonts w:asciiTheme="majorHAnsi" w:eastAsia="Times New Roman" w:hAnsiTheme="majorHAnsi"/>
          <w:color w:val="000000"/>
          <w:sz w:val="22"/>
          <w:szCs w:val="22"/>
        </w:rPr>
        <w:t>Wa</w:t>
      </w:r>
      <w:r w:rsidR="00EB6845" w:rsidRPr="004F3EC8">
        <w:rPr>
          <w:rFonts w:asciiTheme="majorHAnsi" w:eastAsia="Times New Roman" w:hAnsiTheme="majorHAnsi"/>
          <w:color w:val="000000"/>
          <w:sz w:val="22"/>
          <w:szCs w:val="22"/>
        </w:rPr>
        <w:t>SH</w:t>
      </w:r>
      <w:proofErr w:type="spellEnd"/>
      <w:r w:rsidR="00EB6845" w:rsidRPr="004F3EC8">
        <w:rPr>
          <w:rFonts w:asciiTheme="majorHAnsi" w:eastAsia="Times New Roman" w:hAnsiTheme="majorHAnsi"/>
          <w:color w:val="000000"/>
          <w:sz w:val="22"/>
          <w:szCs w:val="22"/>
        </w:rPr>
        <w:t xml:space="preserve"> problems, main problems that the household faces in general, etc. Some of these require ranking, some of them are just additional multiple choice questions. </w:t>
      </w:r>
    </w:p>
    <w:p w14:paraId="4AB43E98" w14:textId="77777777" w:rsidR="00F8403A" w:rsidRPr="004F3EC8" w:rsidRDefault="00F8403A" w:rsidP="00D449E6">
      <w:pPr>
        <w:pStyle w:val="MediumGrid1-Accent21"/>
        <w:ind w:left="0"/>
        <w:jc w:val="both"/>
        <w:rPr>
          <w:rFonts w:asciiTheme="majorHAnsi" w:eastAsia="Times New Roman" w:hAnsiTheme="majorHAnsi"/>
          <w:color w:val="000000"/>
          <w:sz w:val="22"/>
          <w:szCs w:val="22"/>
        </w:rPr>
      </w:pPr>
    </w:p>
    <w:p w14:paraId="2800C348" w14:textId="1CE07F6E" w:rsidR="00F8403A" w:rsidRPr="004F3EC8" w:rsidRDefault="00F8403A" w:rsidP="00F8403A">
      <w:pPr>
        <w:pStyle w:val="MediumGrid1-Accent21"/>
        <w:numPr>
          <w:ilvl w:val="1"/>
          <w:numId w:val="27"/>
        </w:numPr>
        <w:ind w:left="360"/>
        <w:jc w:val="both"/>
        <w:rPr>
          <w:rFonts w:asciiTheme="majorHAnsi" w:hAnsiTheme="majorHAnsi" w:cs="Arial"/>
          <w:b/>
          <w:sz w:val="22"/>
          <w:szCs w:val="22"/>
          <w:lang w:val="en-GB" w:eastAsia="ja-JP"/>
        </w:rPr>
      </w:pPr>
      <w:r w:rsidRPr="004F3EC8">
        <w:rPr>
          <w:rFonts w:asciiTheme="majorHAnsi" w:hAnsiTheme="majorHAnsi" w:cs="Arial"/>
          <w:b/>
          <w:sz w:val="22"/>
          <w:szCs w:val="22"/>
          <w:lang w:val="en-GB" w:eastAsia="ja-JP"/>
        </w:rPr>
        <w:t xml:space="preserve">Guidance: </w:t>
      </w:r>
      <w:r w:rsidR="004F3EC8" w:rsidRPr="004F3EC8">
        <w:rPr>
          <w:rFonts w:asciiTheme="majorHAnsi" w:hAnsiTheme="majorHAnsi" w:cs="Arial"/>
          <w:b/>
          <w:sz w:val="22"/>
          <w:szCs w:val="22"/>
          <w:lang w:val="en-GB" w:eastAsia="ja-JP"/>
        </w:rPr>
        <w:t>Understanding the seven-day recall</w:t>
      </w:r>
    </w:p>
    <w:p w14:paraId="40506B43" w14:textId="5A6E0BB0" w:rsidR="00F8403A" w:rsidRPr="004F3EC8" w:rsidRDefault="00F8403A" w:rsidP="00F8403A">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 xml:space="preserve">Understanding </w:t>
      </w:r>
      <w:r w:rsidR="004F3EC8">
        <w:rPr>
          <w:rFonts w:asciiTheme="majorHAnsi" w:eastAsia="Times New Roman" w:hAnsiTheme="majorHAnsi"/>
          <w:color w:val="000000"/>
          <w:sz w:val="22"/>
          <w:szCs w:val="22"/>
        </w:rPr>
        <w:t>the seven</w:t>
      </w:r>
      <w:r w:rsidRPr="004F3EC8">
        <w:rPr>
          <w:rFonts w:asciiTheme="majorHAnsi" w:eastAsia="Times New Roman" w:hAnsiTheme="majorHAnsi"/>
          <w:color w:val="000000"/>
          <w:sz w:val="22"/>
          <w:szCs w:val="22"/>
        </w:rPr>
        <w:t xml:space="preserve">-day recall in the food security section and the various food groups can be a challenge and will need some explanation. Getting the point across that we are talking about food groups and the items in brackets are examples of these groups may be needed. Underlining the fact that we are looking for a general trend in food consumption as it is an indicator of health and wealth needs to be pointed out too (if necessary). Issue of what constitutes sugar in the diet </w:t>
      </w:r>
      <w:r w:rsidR="005027BE">
        <w:rPr>
          <w:rFonts w:asciiTheme="majorHAnsi" w:eastAsia="Times New Roman" w:hAnsiTheme="majorHAnsi"/>
          <w:color w:val="000000"/>
          <w:sz w:val="22"/>
          <w:szCs w:val="22"/>
        </w:rPr>
        <w:t>–</w:t>
      </w:r>
      <w:r w:rsidRPr="004F3EC8">
        <w:rPr>
          <w:rFonts w:asciiTheme="majorHAnsi" w:eastAsia="Times New Roman" w:hAnsiTheme="majorHAnsi"/>
          <w:color w:val="000000"/>
          <w:sz w:val="22"/>
          <w:szCs w:val="22"/>
        </w:rPr>
        <w:t xml:space="preserve"> what about sugar in tea?</w:t>
      </w:r>
    </w:p>
    <w:p w14:paraId="519B9777" w14:textId="77777777" w:rsidR="00F9602A" w:rsidRPr="004F3EC8" w:rsidRDefault="00F9602A" w:rsidP="00D449E6">
      <w:pPr>
        <w:pStyle w:val="MediumGrid1-Accent21"/>
        <w:ind w:left="0"/>
        <w:jc w:val="both"/>
        <w:rPr>
          <w:rFonts w:asciiTheme="majorHAnsi" w:hAnsiTheme="majorHAnsi" w:cs="Arial"/>
          <w:i/>
          <w:sz w:val="22"/>
          <w:szCs w:val="22"/>
          <w:lang w:val="en-GB" w:eastAsia="ja-JP"/>
        </w:rPr>
      </w:pPr>
    </w:p>
    <w:p w14:paraId="6A7CE139" w14:textId="4DF60312" w:rsidR="00D449E6" w:rsidRPr="004F3EC8" w:rsidRDefault="00D449E6" w:rsidP="00AE4B64">
      <w:pPr>
        <w:pStyle w:val="MediumGrid1-Accent21"/>
        <w:numPr>
          <w:ilvl w:val="1"/>
          <w:numId w:val="27"/>
        </w:numPr>
        <w:ind w:left="360"/>
        <w:jc w:val="both"/>
        <w:rPr>
          <w:rFonts w:asciiTheme="majorHAnsi" w:hAnsiTheme="majorHAnsi" w:cs="Arial"/>
          <w:b/>
          <w:sz w:val="22"/>
          <w:szCs w:val="22"/>
          <w:lang w:val="en-GB" w:eastAsia="ja-JP"/>
        </w:rPr>
      </w:pPr>
      <w:r w:rsidRPr="004F3EC8">
        <w:rPr>
          <w:rFonts w:asciiTheme="majorHAnsi" w:hAnsiTheme="majorHAnsi" w:cs="Arial"/>
          <w:b/>
          <w:sz w:val="22"/>
          <w:szCs w:val="22"/>
          <w:lang w:val="en-GB" w:eastAsia="ja-JP"/>
        </w:rPr>
        <w:t>Having more time to go through the questions and explo</w:t>
      </w:r>
      <w:r w:rsidR="004F3EC8" w:rsidRPr="004F3EC8">
        <w:rPr>
          <w:rFonts w:asciiTheme="majorHAnsi" w:hAnsiTheme="majorHAnsi" w:cs="Arial"/>
          <w:b/>
          <w:sz w:val="22"/>
          <w:szCs w:val="22"/>
          <w:lang w:val="en-GB" w:eastAsia="ja-JP"/>
        </w:rPr>
        <w:t>re some of the response options</w:t>
      </w:r>
    </w:p>
    <w:p w14:paraId="53D94403" w14:textId="60C34E88" w:rsidR="00D449E6" w:rsidRPr="004F3EC8" w:rsidRDefault="00D449E6" w:rsidP="00D449E6">
      <w:pPr>
        <w:pStyle w:val="MediumGrid1-Accent21"/>
        <w:ind w:left="360"/>
        <w:jc w:val="both"/>
        <w:rPr>
          <w:rFonts w:asciiTheme="majorHAnsi" w:hAnsiTheme="majorHAnsi" w:cs="Arial"/>
          <w:sz w:val="22"/>
          <w:szCs w:val="22"/>
          <w:lang w:val="en-GB" w:eastAsia="ja-JP"/>
        </w:rPr>
      </w:pPr>
      <w:r w:rsidRPr="004F3EC8">
        <w:rPr>
          <w:rFonts w:asciiTheme="majorHAnsi" w:hAnsiTheme="majorHAnsi" w:cs="Arial"/>
          <w:sz w:val="22"/>
          <w:szCs w:val="22"/>
          <w:lang w:val="en-GB" w:eastAsia="ja-JP"/>
        </w:rPr>
        <w:t>This would have been very useful and considering the size of the questionnaire, is vital to build confidence in the enumerators, so that they feel equipped and ready for the task ahead. It is also a time saver with regards data cleaning – as many of the ‘other’ response option fields chosen in Ethiopia could have been assigned to a pre-existing response – that either the enumerators were not aware of or did not see.</w:t>
      </w:r>
    </w:p>
    <w:p w14:paraId="22B675B5" w14:textId="77777777" w:rsidR="008C3208" w:rsidRPr="004F3EC8" w:rsidRDefault="008C3208" w:rsidP="008C3208">
      <w:pPr>
        <w:pStyle w:val="MediumGrid1-Accent21"/>
        <w:ind w:left="0"/>
        <w:jc w:val="both"/>
        <w:rPr>
          <w:rFonts w:asciiTheme="majorHAnsi" w:hAnsiTheme="majorHAnsi" w:cs="Arial"/>
          <w:sz w:val="22"/>
          <w:szCs w:val="22"/>
          <w:lang w:val="en-GB" w:eastAsia="ja-JP"/>
        </w:rPr>
      </w:pPr>
    </w:p>
    <w:p w14:paraId="2636C26E" w14:textId="2B6F0F04" w:rsidR="008C3208" w:rsidRPr="004F3EC8" w:rsidRDefault="008C3208" w:rsidP="008C3208">
      <w:pPr>
        <w:pStyle w:val="MediumGrid1-Accent21"/>
        <w:numPr>
          <w:ilvl w:val="1"/>
          <w:numId w:val="27"/>
        </w:numPr>
        <w:ind w:left="360"/>
        <w:jc w:val="both"/>
        <w:rPr>
          <w:rFonts w:asciiTheme="majorHAnsi" w:hAnsiTheme="majorHAnsi" w:cs="Arial"/>
          <w:b/>
          <w:sz w:val="22"/>
          <w:szCs w:val="22"/>
          <w:lang w:val="en-GB" w:eastAsia="ja-JP"/>
        </w:rPr>
      </w:pPr>
      <w:r w:rsidRPr="004F3EC8">
        <w:rPr>
          <w:rFonts w:asciiTheme="majorHAnsi" w:hAnsiTheme="majorHAnsi" w:cs="Arial"/>
          <w:b/>
          <w:sz w:val="22"/>
          <w:szCs w:val="22"/>
          <w:lang w:val="en-GB" w:eastAsia="ja-JP"/>
        </w:rPr>
        <w:t>Identify sensitive questions ahead of time – such as questions relating to future plans</w:t>
      </w:r>
    </w:p>
    <w:p w14:paraId="79035BAA" w14:textId="032C770F" w:rsidR="008C3208" w:rsidRPr="004F3EC8" w:rsidRDefault="008C3208" w:rsidP="008C3208">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Once these have been identified, you can find a common solution as to how to tackle them, should problems arise.</w:t>
      </w:r>
    </w:p>
    <w:p w14:paraId="4CCE6CF5" w14:textId="77777777" w:rsidR="008C3208" w:rsidRDefault="008C3208" w:rsidP="00D449E6">
      <w:pPr>
        <w:pStyle w:val="MediumGrid1-Accent21"/>
        <w:ind w:left="360"/>
        <w:jc w:val="both"/>
        <w:rPr>
          <w:rFonts w:asciiTheme="majorHAnsi" w:hAnsiTheme="majorHAnsi" w:cs="Arial"/>
          <w:sz w:val="22"/>
          <w:szCs w:val="22"/>
          <w:lang w:val="en-GB" w:eastAsia="ja-JP"/>
        </w:rPr>
      </w:pPr>
    </w:p>
    <w:p w14:paraId="41CC19EC" w14:textId="77777777" w:rsidR="00912CFA" w:rsidRPr="004F3EC8" w:rsidRDefault="00912CFA" w:rsidP="00D449E6">
      <w:pPr>
        <w:pStyle w:val="MediumGrid1-Accent21"/>
        <w:ind w:left="360"/>
        <w:jc w:val="both"/>
        <w:rPr>
          <w:rFonts w:asciiTheme="majorHAnsi" w:hAnsiTheme="majorHAnsi" w:cs="Arial"/>
          <w:sz w:val="22"/>
          <w:szCs w:val="22"/>
          <w:lang w:val="en-GB" w:eastAsia="ja-JP"/>
        </w:rPr>
      </w:pPr>
    </w:p>
    <w:p w14:paraId="57411B03" w14:textId="3AB6933F" w:rsidR="00AE4B64" w:rsidRPr="004F3EC8" w:rsidRDefault="004F3EC8" w:rsidP="00AE4B64">
      <w:pPr>
        <w:pStyle w:val="MediumGrid1-Accent21"/>
        <w:numPr>
          <w:ilvl w:val="1"/>
          <w:numId w:val="27"/>
        </w:numPr>
        <w:ind w:left="360"/>
        <w:jc w:val="both"/>
        <w:rPr>
          <w:rFonts w:asciiTheme="majorHAnsi" w:hAnsiTheme="majorHAnsi" w:cs="Arial"/>
          <w:b/>
          <w:sz w:val="22"/>
          <w:szCs w:val="22"/>
          <w:lang w:val="en-GB" w:eastAsia="ja-JP"/>
        </w:rPr>
      </w:pPr>
      <w:r w:rsidRPr="004F3EC8">
        <w:rPr>
          <w:rFonts w:asciiTheme="majorHAnsi" w:hAnsiTheme="majorHAnsi" w:cs="Arial"/>
          <w:b/>
          <w:sz w:val="22"/>
          <w:szCs w:val="22"/>
          <w:lang w:val="en-GB" w:eastAsia="ja-JP"/>
        </w:rPr>
        <w:lastRenderedPageBreak/>
        <w:t>Be organised! Have usernames and passwords</w:t>
      </w:r>
      <w:r w:rsidR="002A7E20">
        <w:rPr>
          <w:rFonts w:asciiTheme="majorHAnsi" w:hAnsiTheme="majorHAnsi" w:cs="Arial"/>
          <w:b/>
          <w:sz w:val="22"/>
          <w:szCs w:val="22"/>
          <w:lang w:val="en-GB" w:eastAsia="ja-JP"/>
        </w:rPr>
        <w:t xml:space="preserve"> ready for the training</w:t>
      </w:r>
    </w:p>
    <w:p w14:paraId="46509D58" w14:textId="419C16FA" w:rsidR="00F34534" w:rsidRPr="004F3EC8" w:rsidRDefault="00F34534" w:rsidP="00F34534">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 xml:space="preserve">Include usernames and passwords for APP use </w:t>
      </w:r>
      <w:r w:rsidR="005027BE">
        <w:rPr>
          <w:rFonts w:asciiTheme="majorHAnsi" w:eastAsia="Times New Roman" w:hAnsiTheme="majorHAnsi"/>
          <w:color w:val="000000"/>
          <w:sz w:val="22"/>
          <w:szCs w:val="22"/>
        </w:rPr>
        <w:t>–</w:t>
      </w:r>
      <w:r w:rsidRPr="004F3EC8">
        <w:rPr>
          <w:rFonts w:asciiTheme="majorHAnsi" w:eastAsia="Times New Roman" w:hAnsiTheme="majorHAnsi"/>
          <w:color w:val="000000"/>
          <w:sz w:val="22"/>
          <w:szCs w:val="22"/>
        </w:rPr>
        <w:t xml:space="preserve"> generate these ahead of time and make sure assessment leads have them.</w:t>
      </w:r>
    </w:p>
    <w:p w14:paraId="590E9C6D" w14:textId="77777777" w:rsidR="00F9602A" w:rsidRPr="004F3EC8" w:rsidRDefault="00F9602A" w:rsidP="00F34534">
      <w:pPr>
        <w:pStyle w:val="MediumGrid1-Accent21"/>
        <w:ind w:left="360"/>
        <w:jc w:val="both"/>
        <w:rPr>
          <w:rFonts w:asciiTheme="majorHAnsi" w:hAnsiTheme="majorHAnsi" w:cs="Arial"/>
          <w:i/>
          <w:sz w:val="22"/>
          <w:szCs w:val="22"/>
          <w:lang w:val="en-GB" w:eastAsia="ja-JP"/>
        </w:rPr>
      </w:pPr>
    </w:p>
    <w:p w14:paraId="04C9A1CB" w14:textId="327D9B0E" w:rsidR="00F34534" w:rsidRPr="005027BE" w:rsidRDefault="00F34534" w:rsidP="00AE4B64">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 xml:space="preserve">Guidance on </w:t>
      </w:r>
      <w:r w:rsidR="004F3EC8" w:rsidRPr="005027BE">
        <w:rPr>
          <w:rFonts w:asciiTheme="majorHAnsi" w:hAnsiTheme="majorHAnsi" w:cs="Arial"/>
          <w:b/>
          <w:sz w:val="22"/>
          <w:szCs w:val="22"/>
          <w:lang w:val="en-GB" w:eastAsia="ja-JP"/>
        </w:rPr>
        <w:t>coping strategy questions</w:t>
      </w:r>
    </w:p>
    <w:p w14:paraId="222DB6EE" w14:textId="1C2A58DA" w:rsidR="00F34534" w:rsidRPr="004F3EC8" w:rsidRDefault="00F34534" w:rsidP="00F34534">
      <w:pPr>
        <w:pStyle w:val="MediumGrid1-Accent21"/>
        <w:ind w:left="360"/>
        <w:jc w:val="both"/>
        <w:rPr>
          <w:rFonts w:asciiTheme="majorHAnsi" w:hAnsiTheme="majorHAnsi" w:cs="Arial"/>
          <w:i/>
          <w:sz w:val="22"/>
          <w:szCs w:val="22"/>
          <w:lang w:val="en-GB" w:eastAsia="ja-JP"/>
        </w:rPr>
      </w:pPr>
      <w:r w:rsidRPr="004F3EC8">
        <w:rPr>
          <w:rFonts w:asciiTheme="majorHAnsi" w:eastAsia="Times New Roman" w:hAnsiTheme="majorHAnsi"/>
          <w:color w:val="000000"/>
          <w:sz w:val="22"/>
          <w:szCs w:val="22"/>
        </w:rPr>
        <w:t xml:space="preserve">Coping Strategy Index questions in </w:t>
      </w:r>
      <w:r w:rsidR="005027BE">
        <w:rPr>
          <w:rFonts w:asciiTheme="majorHAnsi" w:eastAsia="Times New Roman" w:hAnsiTheme="majorHAnsi"/>
          <w:color w:val="000000"/>
          <w:sz w:val="22"/>
          <w:szCs w:val="22"/>
        </w:rPr>
        <w:t xml:space="preserve">the </w:t>
      </w:r>
      <w:r w:rsidRPr="004F3EC8">
        <w:rPr>
          <w:rFonts w:asciiTheme="majorHAnsi" w:eastAsia="Times New Roman" w:hAnsiTheme="majorHAnsi"/>
          <w:color w:val="000000"/>
          <w:sz w:val="22"/>
          <w:szCs w:val="22"/>
        </w:rPr>
        <w:t>Food Security section - some of the terminology in this section may need more explanations - for example: 'less preferred foods'</w:t>
      </w:r>
      <w:r w:rsidR="00F9602A" w:rsidRPr="004F3EC8">
        <w:rPr>
          <w:rFonts w:asciiTheme="majorHAnsi" w:eastAsia="Times New Roman" w:hAnsiTheme="majorHAnsi"/>
          <w:color w:val="000000"/>
          <w:sz w:val="22"/>
          <w:szCs w:val="22"/>
        </w:rPr>
        <w:t>.</w:t>
      </w:r>
    </w:p>
    <w:p w14:paraId="2093E687" w14:textId="77777777" w:rsidR="00F9602A" w:rsidRPr="004F3EC8" w:rsidRDefault="00F9602A" w:rsidP="00F9602A">
      <w:pPr>
        <w:pStyle w:val="MediumGrid1-Accent21"/>
        <w:ind w:left="360"/>
        <w:jc w:val="both"/>
        <w:rPr>
          <w:rFonts w:asciiTheme="majorHAnsi" w:hAnsiTheme="majorHAnsi" w:cs="Arial"/>
          <w:i/>
          <w:sz w:val="22"/>
          <w:szCs w:val="22"/>
          <w:lang w:val="en-GB" w:eastAsia="ja-JP"/>
        </w:rPr>
      </w:pPr>
    </w:p>
    <w:p w14:paraId="0E725D60" w14:textId="112B15E6" w:rsidR="00F34534" w:rsidRPr="005027BE" w:rsidRDefault="00A56EE5" w:rsidP="00AE4B64">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Interview practice and guidance</w:t>
      </w:r>
    </w:p>
    <w:p w14:paraId="79EF3CC3" w14:textId="6BC90FB3" w:rsidR="00A56EE5" w:rsidRPr="004F3EC8" w:rsidRDefault="00A56EE5" w:rsidP="00A56EE5">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 xml:space="preserve">Introduce elements of interview techniques to the training materials and make time to do this </w:t>
      </w:r>
      <w:r w:rsidR="005027BE">
        <w:rPr>
          <w:rFonts w:asciiTheme="majorHAnsi" w:eastAsia="Times New Roman" w:hAnsiTheme="majorHAnsi"/>
          <w:color w:val="000000"/>
          <w:sz w:val="22"/>
          <w:szCs w:val="22"/>
        </w:rPr>
        <w:t xml:space="preserve">– </w:t>
      </w:r>
      <w:r w:rsidRPr="004F3EC8">
        <w:rPr>
          <w:rFonts w:asciiTheme="majorHAnsi" w:eastAsia="Times New Roman" w:hAnsiTheme="majorHAnsi"/>
          <w:color w:val="000000"/>
          <w:sz w:val="22"/>
          <w:szCs w:val="22"/>
        </w:rPr>
        <w:t>ask enumerators how they would ask specific questions (put some</w:t>
      </w:r>
      <w:r w:rsidR="00F36FF4" w:rsidRPr="004F3EC8">
        <w:rPr>
          <w:rFonts w:asciiTheme="majorHAnsi" w:eastAsia="Times New Roman" w:hAnsiTheme="majorHAnsi"/>
          <w:color w:val="000000"/>
          <w:sz w:val="22"/>
          <w:szCs w:val="22"/>
        </w:rPr>
        <w:t xml:space="preserve"> that could be difficult/ sensitive for that context</w:t>
      </w:r>
      <w:r w:rsidRPr="004F3EC8">
        <w:rPr>
          <w:rFonts w:asciiTheme="majorHAnsi" w:eastAsia="Times New Roman" w:hAnsiTheme="majorHAnsi"/>
          <w:color w:val="000000"/>
          <w:sz w:val="22"/>
          <w:szCs w:val="22"/>
        </w:rPr>
        <w:t xml:space="preserve"> on the PPT and turn it into an exercise)</w:t>
      </w:r>
      <w:r w:rsidR="00F9602A" w:rsidRPr="004F3EC8">
        <w:rPr>
          <w:rFonts w:asciiTheme="majorHAnsi" w:eastAsia="Times New Roman" w:hAnsiTheme="majorHAnsi"/>
          <w:color w:val="000000"/>
          <w:sz w:val="22"/>
          <w:szCs w:val="22"/>
        </w:rPr>
        <w:t>.</w:t>
      </w:r>
    </w:p>
    <w:p w14:paraId="3C32BFA1" w14:textId="77777777" w:rsidR="00F9602A" w:rsidRPr="004F3EC8" w:rsidRDefault="00F9602A" w:rsidP="00A56EE5">
      <w:pPr>
        <w:pStyle w:val="MediumGrid1-Accent21"/>
        <w:ind w:left="360"/>
        <w:jc w:val="both"/>
        <w:rPr>
          <w:rFonts w:asciiTheme="majorHAnsi" w:hAnsiTheme="majorHAnsi" w:cs="Arial"/>
          <w:i/>
          <w:sz w:val="22"/>
          <w:szCs w:val="22"/>
          <w:lang w:val="en-GB" w:eastAsia="ja-JP"/>
        </w:rPr>
      </w:pPr>
    </w:p>
    <w:p w14:paraId="19B01831" w14:textId="182FECBC" w:rsidR="00F36FF4" w:rsidRPr="005027BE" w:rsidRDefault="00F36FF4" w:rsidP="00AE4B64">
      <w:pPr>
        <w:pStyle w:val="MediumGrid1-Accent21"/>
        <w:numPr>
          <w:ilvl w:val="1"/>
          <w:numId w:val="27"/>
        </w:numPr>
        <w:ind w:left="360"/>
        <w:jc w:val="both"/>
        <w:rPr>
          <w:rFonts w:asciiTheme="majorHAnsi" w:hAnsiTheme="majorHAnsi" w:cs="Arial"/>
          <w:b/>
          <w:sz w:val="22"/>
          <w:szCs w:val="22"/>
          <w:lang w:val="en-GB" w:eastAsia="ja-JP"/>
        </w:rPr>
      </w:pPr>
      <w:r w:rsidRPr="005027BE">
        <w:rPr>
          <w:rFonts w:asciiTheme="majorHAnsi" w:hAnsiTheme="majorHAnsi" w:cs="Arial"/>
          <w:b/>
          <w:sz w:val="22"/>
          <w:szCs w:val="22"/>
          <w:lang w:val="en-GB" w:eastAsia="ja-JP"/>
        </w:rPr>
        <w:t>APP practice in the language that will be used in the field</w:t>
      </w:r>
    </w:p>
    <w:p w14:paraId="0199A571" w14:textId="1F9F697B" w:rsidR="00F36FF4" w:rsidRPr="004F3EC8" w:rsidRDefault="00F36FF4" w:rsidP="00F36FF4">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If the questions are in English and the enumerators are going to interpret the questions into another language, undertake APP practice sessions in the classroom in the language that will be used in data collection</w:t>
      </w:r>
      <w:r w:rsidR="00F9602A" w:rsidRPr="004F3EC8">
        <w:rPr>
          <w:rFonts w:asciiTheme="majorHAnsi" w:eastAsia="Times New Roman" w:hAnsiTheme="majorHAnsi"/>
          <w:color w:val="000000"/>
          <w:sz w:val="22"/>
          <w:szCs w:val="22"/>
        </w:rPr>
        <w:t xml:space="preserve"> to get them used to finding the right translations – when difficulties arise, they can consult each</w:t>
      </w:r>
      <w:r w:rsidR="005027BE">
        <w:rPr>
          <w:rFonts w:asciiTheme="majorHAnsi" w:eastAsia="Times New Roman" w:hAnsiTheme="majorHAnsi"/>
          <w:color w:val="000000"/>
          <w:sz w:val="22"/>
          <w:szCs w:val="22"/>
        </w:rPr>
        <w:t xml:space="preserve"> </w:t>
      </w:r>
      <w:r w:rsidR="00F9602A" w:rsidRPr="004F3EC8">
        <w:rPr>
          <w:rFonts w:asciiTheme="majorHAnsi" w:eastAsia="Times New Roman" w:hAnsiTheme="majorHAnsi"/>
          <w:color w:val="000000"/>
          <w:sz w:val="22"/>
          <w:szCs w:val="22"/>
        </w:rPr>
        <w:t>other.</w:t>
      </w:r>
    </w:p>
    <w:p w14:paraId="0CA309DA" w14:textId="77777777" w:rsidR="00F9602A" w:rsidRPr="004F3EC8" w:rsidRDefault="00F9602A" w:rsidP="00F36FF4">
      <w:pPr>
        <w:pStyle w:val="MediumGrid1-Accent21"/>
        <w:ind w:left="360"/>
        <w:jc w:val="both"/>
        <w:rPr>
          <w:rFonts w:asciiTheme="majorHAnsi" w:hAnsiTheme="majorHAnsi" w:cs="Arial"/>
          <w:i/>
          <w:sz w:val="22"/>
          <w:szCs w:val="22"/>
          <w:lang w:val="en-GB" w:eastAsia="ja-JP"/>
        </w:rPr>
      </w:pPr>
    </w:p>
    <w:p w14:paraId="7AEF0171" w14:textId="2D5B353B" w:rsidR="00F36FF4" w:rsidRPr="002A7E20" w:rsidRDefault="00F36FF4" w:rsidP="00AE4B64">
      <w:pPr>
        <w:pStyle w:val="MediumGrid1-Accent21"/>
        <w:numPr>
          <w:ilvl w:val="1"/>
          <w:numId w:val="27"/>
        </w:numPr>
        <w:ind w:left="360"/>
        <w:jc w:val="both"/>
        <w:rPr>
          <w:rFonts w:asciiTheme="majorHAnsi" w:hAnsiTheme="majorHAnsi" w:cs="Arial"/>
          <w:b/>
          <w:sz w:val="22"/>
          <w:szCs w:val="22"/>
          <w:lang w:val="en-GB" w:eastAsia="ja-JP"/>
        </w:rPr>
      </w:pPr>
      <w:r w:rsidRPr="002A7E20">
        <w:rPr>
          <w:rFonts w:asciiTheme="majorHAnsi" w:hAnsiTheme="majorHAnsi" w:cs="Arial"/>
          <w:b/>
          <w:sz w:val="22"/>
          <w:szCs w:val="22"/>
          <w:lang w:val="en-GB" w:eastAsia="ja-JP"/>
        </w:rPr>
        <w:t>Centralising feedback</w:t>
      </w:r>
    </w:p>
    <w:p w14:paraId="7CDE16E5" w14:textId="77777777" w:rsidR="00A46FB0" w:rsidRPr="004F3EC8" w:rsidRDefault="00F36FF4" w:rsidP="00F36FF4">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 xml:space="preserve">During the practice session, place flip charts per sector around the room and encourage enumerators to write up the </w:t>
      </w:r>
      <w:r w:rsidR="00F9602A" w:rsidRPr="004F3EC8">
        <w:rPr>
          <w:rFonts w:asciiTheme="majorHAnsi" w:eastAsia="Times New Roman" w:hAnsiTheme="majorHAnsi"/>
          <w:color w:val="000000"/>
          <w:sz w:val="22"/>
          <w:szCs w:val="22"/>
        </w:rPr>
        <w:t>aspects</w:t>
      </w:r>
      <w:r w:rsidRPr="004F3EC8">
        <w:rPr>
          <w:rFonts w:asciiTheme="majorHAnsi" w:eastAsia="Times New Roman" w:hAnsiTheme="majorHAnsi"/>
          <w:color w:val="000000"/>
          <w:sz w:val="22"/>
          <w:szCs w:val="22"/>
        </w:rPr>
        <w:t xml:space="preserve"> they have</w:t>
      </w:r>
      <w:r w:rsidR="00F9602A" w:rsidRPr="004F3EC8">
        <w:rPr>
          <w:rFonts w:asciiTheme="majorHAnsi" w:eastAsia="Times New Roman" w:hAnsiTheme="majorHAnsi"/>
          <w:color w:val="000000"/>
          <w:sz w:val="22"/>
          <w:szCs w:val="22"/>
        </w:rPr>
        <w:t xml:space="preserve"> had</w:t>
      </w:r>
      <w:r w:rsidRPr="004F3EC8">
        <w:rPr>
          <w:rFonts w:asciiTheme="majorHAnsi" w:eastAsia="Times New Roman" w:hAnsiTheme="majorHAnsi"/>
          <w:color w:val="000000"/>
          <w:sz w:val="22"/>
          <w:szCs w:val="22"/>
        </w:rPr>
        <w:t xml:space="preserve"> difficulty with. When it comes round to</w:t>
      </w:r>
      <w:r w:rsidR="00F9602A" w:rsidRPr="004F3EC8">
        <w:rPr>
          <w:rFonts w:asciiTheme="majorHAnsi" w:eastAsia="Times New Roman" w:hAnsiTheme="majorHAnsi"/>
          <w:color w:val="000000"/>
          <w:sz w:val="22"/>
          <w:szCs w:val="22"/>
        </w:rPr>
        <w:t xml:space="preserve"> plenary</w:t>
      </w:r>
      <w:r w:rsidRPr="004F3EC8">
        <w:rPr>
          <w:rFonts w:asciiTheme="majorHAnsi" w:eastAsia="Times New Roman" w:hAnsiTheme="majorHAnsi"/>
          <w:color w:val="000000"/>
          <w:sz w:val="22"/>
          <w:szCs w:val="22"/>
        </w:rPr>
        <w:t xml:space="preserve"> feedback, ask them to explain their problem</w:t>
      </w:r>
      <w:r w:rsidR="00A46FB0" w:rsidRPr="004F3EC8">
        <w:rPr>
          <w:rFonts w:asciiTheme="majorHAnsi" w:eastAsia="Times New Roman" w:hAnsiTheme="majorHAnsi"/>
          <w:color w:val="000000"/>
          <w:sz w:val="22"/>
          <w:szCs w:val="22"/>
        </w:rPr>
        <w:t xml:space="preserve"> to the wider group and any solution found</w:t>
      </w:r>
      <w:r w:rsidRPr="004F3EC8">
        <w:rPr>
          <w:rFonts w:asciiTheme="majorHAnsi" w:eastAsia="Times New Roman" w:hAnsiTheme="majorHAnsi"/>
          <w:color w:val="000000"/>
          <w:sz w:val="22"/>
          <w:szCs w:val="22"/>
        </w:rPr>
        <w:t>.</w:t>
      </w:r>
      <w:r w:rsidR="00A46FB0" w:rsidRPr="004F3EC8">
        <w:rPr>
          <w:rFonts w:asciiTheme="majorHAnsi" w:eastAsia="Times New Roman" w:hAnsiTheme="majorHAnsi"/>
          <w:color w:val="000000"/>
          <w:sz w:val="22"/>
          <w:szCs w:val="22"/>
        </w:rPr>
        <w:t xml:space="preserve"> Discuss solutions as a wider group.</w:t>
      </w:r>
    </w:p>
    <w:p w14:paraId="4141E661" w14:textId="6F215CE1" w:rsidR="00F36FF4" w:rsidRPr="004F3EC8" w:rsidRDefault="00F36FF4" w:rsidP="00F36FF4">
      <w:pPr>
        <w:pStyle w:val="MediumGrid1-Accent21"/>
        <w:ind w:left="360"/>
        <w:jc w:val="both"/>
        <w:rPr>
          <w:rFonts w:asciiTheme="majorHAnsi" w:hAnsiTheme="majorHAnsi" w:cs="Arial"/>
          <w:i/>
          <w:sz w:val="22"/>
          <w:szCs w:val="22"/>
          <w:lang w:val="en-GB" w:eastAsia="ja-JP"/>
        </w:rPr>
      </w:pPr>
      <w:r w:rsidRPr="004F3EC8">
        <w:rPr>
          <w:rFonts w:asciiTheme="majorHAnsi" w:eastAsia="Times New Roman" w:hAnsiTheme="majorHAnsi"/>
          <w:color w:val="000000"/>
          <w:sz w:val="22"/>
          <w:szCs w:val="22"/>
        </w:rPr>
        <w:t xml:space="preserve"> </w:t>
      </w:r>
    </w:p>
    <w:p w14:paraId="24C395AB" w14:textId="5D8C5649" w:rsidR="00F36FF4" w:rsidRPr="002A7E20" w:rsidRDefault="00F36FF4" w:rsidP="00AE4B64">
      <w:pPr>
        <w:pStyle w:val="MediumGrid1-Accent21"/>
        <w:numPr>
          <w:ilvl w:val="1"/>
          <w:numId w:val="27"/>
        </w:numPr>
        <w:ind w:left="360"/>
        <w:jc w:val="both"/>
        <w:rPr>
          <w:rFonts w:asciiTheme="majorHAnsi" w:hAnsiTheme="majorHAnsi" w:cs="Arial"/>
          <w:b/>
          <w:sz w:val="22"/>
          <w:szCs w:val="22"/>
          <w:lang w:val="en-GB" w:eastAsia="ja-JP"/>
        </w:rPr>
      </w:pPr>
      <w:r w:rsidRPr="002A7E20">
        <w:rPr>
          <w:rFonts w:asciiTheme="majorHAnsi" w:hAnsiTheme="majorHAnsi" w:cs="Arial"/>
          <w:b/>
          <w:sz w:val="22"/>
          <w:szCs w:val="22"/>
          <w:lang w:val="en-GB" w:eastAsia="ja-JP"/>
        </w:rPr>
        <w:t>Guidance: Spend time on making sure assessment logistics and planning is in place</w:t>
      </w:r>
    </w:p>
    <w:p w14:paraId="6D79C870" w14:textId="1C407999" w:rsidR="00A46FB0" w:rsidRPr="004F3EC8" w:rsidRDefault="00F36FF4" w:rsidP="00D449E6">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Make sure logistics</w:t>
      </w:r>
      <w:r w:rsidR="005027BE">
        <w:rPr>
          <w:rFonts w:asciiTheme="majorHAnsi" w:eastAsia="Times New Roman" w:hAnsiTheme="majorHAnsi"/>
          <w:color w:val="000000"/>
          <w:sz w:val="22"/>
          <w:szCs w:val="22"/>
        </w:rPr>
        <w:t xml:space="preserve"> are well-</w:t>
      </w:r>
      <w:proofErr w:type="spellStart"/>
      <w:r w:rsidRPr="004F3EC8">
        <w:rPr>
          <w:rFonts w:asciiTheme="majorHAnsi" w:eastAsia="Times New Roman" w:hAnsiTheme="majorHAnsi"/>
          <w:color w:val="000000"/>
          <w:sz w:val="22"/>
          <w:szCs w:val="22"/>
        </w:rPr>
        <w:t>organised</w:t>
      </w:r>
      <w:proofErr w:type="spellEnd"/>
      <w:r w:rsidRPr="004F3EC8">
        <w:rPr>
          <w:rFonts w:asciiTheme="majorHAnsi" w:eastAsia="Times New Roman" w:hAnsiTheme="majorHAnsi"/>
          <w:color w:val="000000"/>
          <w:sz w:val="22"/>
          <w:szCs w:val="22"/>
        </w:rPr>
        <w:t xml:space="preserve"> and clearly presented to the assessment team so that it does not take time away from the training/ the assessment.</w:t>
      </w:r>
    </w:p>
    <w:p w14:paraId="78CFBF9C" w14:textId="77777777" w:rsidR="00F8403A" w:rsidRPr="004F3EC8" w:rsidRDefault="00F8403A" w:rsidP="00A46FB0">
      <w:pPr>
        <w:pStyle w:val="MediumGrid1-Accent21"/>
        <w:ind w:left="0"/>
        <w:jc w:val="both"/>
        <w:rPr>
          <w:rFonts w:asciiTheme="majorHAnsi" w:hAnsiTheme="majorHAnsi" w:cs="Arial"/>
          <w:b/>
          <w:sz w:val="22"/>
          <w:szCs w:val="22"/>
          <w:lang w:val="en-GB" w:eastAsia="ja-JP"/>
        </w:rPr>
      </w:pPr>
    </w:p>
    <w:p w14:paraId="1FA3BB35" w14:textId="15FECE0F" w:rsidR="00D449E6" w:rsidRPr="002A7E20" w:rsidRDefault="005648F4" w:rsidP="00D449E6">
      <w:pPr>
        <w:pStyle w:val="MediumGrid1-Accent21"/>
        <w:numPr>
          <w:ilvl w:val="1"/>
          <w:numId w:val="27"/>
        </w:numPr>
        <w:ind w:left="360"/>
        <w:jc w:val="both"/>
        <w:rPr>
          <w:rFonts w:asciiTheme="majorHAnsi" w:hAnsiTheme="majorHAnsi" w:cs="Arial"/>
          <w:b/>
          <w:sz w:val="22"/>
          <w:szCs w:val="22"/>
          <w:lang w:val="en-GB" w:eastAsia="ja-JP"/>
        </w:rPr>
      </w:pPr>
      <w:r w:rsidRPr="002A7E20">
        <w:rPr>
          <w:rFonts w:asciiTheme="majorHAnsi" w:hAnsiTheme="majorHAnsi" w:cs="Arial"/>
          <w:b/>
          <w:sz w:val="22"/>
          <w:szCs w:val="22"/>
          <w:lang w:val="en-GB" w:eastAsia="ja-JP"/>
        </w:rPr>
        <w:t>V</w:t>
      </w:r>
      <w:r w:rsidR="00D449E6" w:rsidRPr="002A7E20">
        <w:rPr>
          <w:rFonts w:asciiTheme="majorHAnsi" w:hAnsiTheme="majorHAnsi" w:cs="Arial"/>
          <w:b/>
          <w:sz w:val="22"/>
          <w:szCs w:val="22"/>
          <w:lang w:val="en-GB" w:eastAsia="ja-JP"/>
        </w:rPr>
        <w:t xml:space="preserve">isibility – needs to be included in the training </w:t>
      </w:r>
    </w:p>
    <w:p w14:paraId="0256325E" w14:textId="01B0C51A" w:rsidR="00F8403A" w:rsidRPr="004F3EC8" w:rsidRDefault="005648F4" w:rsidP="00746C26">
      <w:pPr>
        <w:pStyle w:val="MediumGrid1-Accent21"/>
        <w:ind w:left="360"/>
        <w:jc w:val="both"/>
        <w:rPr>
          <w:rFonts w:asciiTheme="majorHAnsi" w:eastAsia="Times New Roman" w:hAnsiTheme="majorHAnsi"/>
          <w:color w:val="000000"/>
          <w:sz w:val="22"/>
          <w:szCs w:val="22"/>
        </w:rPr>
      </w:pPr>
      <w:r w:rsidRPr="004F3EC8">
        <w:rPr>
          <w:rFonts w:asciiTheme="majorHAnsi" w:eastAsia="Times New Roman" w:hAnsiTheme="majorHAnsi"/>
          <w:color w:val="000000"/>
          <w:sz w:val="22"/>
          <w:szCs w:val="22"/>
        </w:rPr>
        <w:t xml:space="preserve">Include use of agency </w:t>
      </w:r>
      <w:r w:rsidR="00D449E6" w:rsidRPr="004F3EC8">
        <w:rPr>
          <w:rFonts w:asciiTheme="majorHAnsi" w:eastAsia="Times New Roman" w:hAnsiTheme="majorHAnsi"/>
          <w:color w:val="000000"/>
          <w:sz w:val="22"/>
          <w:szCs w:val="22"/>
        </w:rPr>
        <w:t>and /or donor visibility materials in the training.</w:t>
      </w:r>
    </w:p>
    <w:p w14:paraId="3FD6FD71" w14:textId="77777777" w:rsidR="00F8403A" w:rsidRPr="004F3EC8" w:rsidRDefault="00F8403A" w:rsidP="00A46FB0">
      <w:pPr>
        <w:pStyle w:val="MediumGrid1-Accent21"/>
        <w:ind w:left="0"/>
        <w:jc w:val="both"/>
        <w:rPr>
          <w:rFonts w:asciiTheme="majorHAnsi" w:hAnsiTheme="majorHAnsi" w:cs="Arial"/>
          <w:b/>
          <w:sz w:val="22"/>
          <w:szCs w:val="22"/>
          <w:lang w:val="en-GB" w:eastAsia="ja-JP"/>
        </w:rPr>
      </w:pPr>
    </w:p>
    <w:p w14:paraId="18C89369" w14:textId="176C623E" w:rsidR="00A657C1" w:rsidRPr="004F3EC8" w:rsidRDefault="00A657C1" w:rsidP="00A46FB0">
      <w:pPr>
        <w:pStyle w:val="MediumGrid1-Accent21"/>
        <w:ind w:left="0"/>
        <w:jc w:val="both"/>
        <w:rPr>
          <w:rFonts w:asciiTheme="majorHAnsi" w:hAnsiTheme="majorHAnsi" w:cs="Arial"/>
          <w:b/>
          <w:sz w:val="22"/>
          <w:szCs w:val="22"/>
          <w:lang w:val="en-GB" w:eastAsia="ja-JP"/>
        </w:rPr>
      </w:pPr>
      <w:r w:rsidRPr="004F3EC8">
        <w:rPr>
          <w:rFonts w:asciiTheme="majorHAnsi" w:hAnsiTheme="majorHAnsi" w:cs="Arial"/>
          <w:b/>
          <w:sz w:val="22"/>
          <w:szCs w:val="22"/>
          <w:lang w:val="en-GB" w:eastAsia="ja-JP"/>
        </w:rPr>
        <w:t>The Reflection Day was a useful exercise as we were able to:</w:t>
      </w:r>
    </w:p>
    <w:p w14:paraId="7BBF9665" w14:textId="77777777" w:rsidR="00F91C01" w:rsidRPr="004F3EC8" w:rsidRDefault="00A657C1" w:rsidP="00F91C01">
      <w:pPr>
        <w:pStyle w:val="MediumGrid1-Accent21"/>
        <w:numPr>
          <w:ilvl w:val="0"/>
          <w:numId w:val="29"/>
        </w:numPr>
        <w:jc w:val="both"/>
        <w:rPr>
          <w:rFonts w:asciiTheme="majorHAnsi" w:hAnsiTheme="majorHAnsi" w:cs="Arial"/>
          <w:sz w:val="22"/>
          <w:szCs w:val="22"/>
          <w:lang w:val="en-GB" w:eastAsia="ja-JP"/>
        </w:rPr>
      </w:pPr>
      <w:r w:rsidRPr="004F3EC8">
        <w:rPr>
          <w:rFonts w:asciiTheme="majorHAnsi" w:hAnsiTheme="majorHAnsi" w:cs="Lucida Grande"/>
          <w:color w:val="000000"/>
          <w:sz w:val="22"/>
          <w:szCs w:val="22"/>
        </w:rPr>
        <w:t xml:space="preserve">Propose and present template changes (based on APP trial day experiences and feedback) to the enumerators following a session on their feelings/ reflections of the trial day. </w:t>
      </w:r>
    </w:p>
    <w:p w14:paraId="25747E41" w14:textId="77777777" w:rsidR="00F91C01" w:rsidRPr="004F3EC8" w:rsidRDefault="00F91C01" w:rsidP="00F91C01">
      <w:pPr>
        <w:pStyle w:val="MediumGrid1-Accent21"/>
        <w:ind w:left="360"/>
        <w:jc w:val="both"/>
        <w:rPr>
          <w:rFonts w:asciiTheme="majorHAnsi" w:hAnsiTheme="majorHAnsi" w:cs="Arial"/>
          <w:sz w:val="22"/>
          <w:szCs w:val="22"/>
          <w:lang w:val="en-GB" w:eastAsia="ja-JP"/>
        </w:rPr>
      </w:pPr>
    </w:p>
    <w:p w14:paraId="482088FE" w14:textId="189F5AAA" w:rsidR="002611FD" w:rsidRPr="004F3EC8" w:rsidRDefault="00F91C01" w:rsidP="00F91C01">
      <w:pPr>
        <w:pStyle w:val="MediumGrid1-Accent21"/>
        <w:numPr>
          <w:ilvl w:val="0"/>
          <w:numId w:val="29"/>
        </w:numPr>
        <w:jc w:val="both"/>
        <w:rPr>
          <w:rFonts w:asciiTheme="majorHAnsi" w:hAnsiTheme="majorHAnsi" w:cs="Arial"/>
          <w:sz w:val="22"/>
          <w:szCs w:val="22"/>
          <w:lang w:val="en-GB" w:eastAsia="ja-JP"/>
        </w:rPr>
      </w:pPr>
      <w:r w:rsidRPr="004F3EC8">
        <w:rPr>
          <w:rFonts w:asciiTheme="majorHAnsi" w:hAnsiTheme="majorHAnsi" w:cs="Lucida Grande"/>
          <w:color w:val="000000"/>
          <w:sz w:val="22"/>
          <w:szCs w:val="22"/>
        </w:rPr>
        <w:t xml:space="preserve">Enumerators could propose additional potential changes that were discussed as a group. Some of these changes related to terminology/ removal or addition of questions. </w:t>
      </w:r>
      <w:r w:rsidRPr="004F3EC8">
        <w:rPr>
          <w:rFonts w:asciiTheme="majorHAnsi" w:hAnsiTheme="majorHAnsi" w:cs="Lucida Grande"/>
          <w:b/>
          <w:color w:val="000000"/>
          <w:sz w:val="22"/>
          <w:szCs w:val="22"/>
        </w:rPr>
        <w:t xml:space="preserve">It was important to </w:t>
      </w:r>
      <w:r w:rsidR="00EB6845" w:rsidRPr="004F3EC8">
        <w:rPr>
          <w:rFonts w:asciiTheme="majorHAnsi" w:hAnsiTheme="majorHAnsi" w:cs="Lucida Grande"/>
          <w:b/>
          <w:color w:val="000000"/>
          <w:sz w:val="22"/>
          <w:szCs w:val="22"/>
        </w:rPr>
        <w:t xml:space="preserve">focus </w:t>
      </w:r>
      <w:r w:rsidRPr="004F3EC8">
        <w:rPr>
          <w:rFonts w:asciiTheme="majorHAnsi" w:hAnsiTheme="majorHAnsi" w:cs="Lucida Grande"/>
          <w:b/>
          <w:color w:val="000000"/>
          <w:sz w:val="22"/>
          <w:szCs w:val="22"/>
        </w:rPr>
        <w:t>on what the problem was and the solution.</w:t>
      </w:r>
      <w:r w:rsidRPr="004F3EC8">
        <w:rPr>
          <w:rFonts w:asciiTheme="majorHAnsi" w:hAnsiTheme="majorHAnsi" w:cs="Lucida Grande"/>
          <w:color w:val="000000"/>
          <w:sz w:val="22"/>
          <w:szCs w:val="22"/>
        </w:rPr>
        <w:t xml:space="preserve"> </w:t>
      </w:r>
      <w:r w:rsidR="002611FD" w:rsidRPr="004F3EC8">
        <w:rPr>
          <w:rFonts w:asciiTheme="majorHAnsi" w:hAnsiTheme="majorHAnsi" w:cs="Lucida Grande"/>
          <w:color w:val="000000"/>
          <w:sz w:val="22"/>
          <w:szCs w:val="22"/>
        </w:rPr>
        <w:t xml:space="preserve">The enumerators felt listened to and </w:t>
      </w:r>
      <w:r w:rsidRPr="004F3EC8">
        <w:rPr>
          <w:rFonts w:asciiTheme="majorHAnsi" w:hAnsiTheme="majorHAnsi" w:cs="Lucida Grande"/>
          <w:color w:val="000000"/>
          <w:sz w:val="22"/>
          <w:szCs w:val="22"/>
        </w:rPr>
        <w:t>the process gave them</w:t>
      </w:r>
      <w:r w:rsidR="002611FD" w:rsidRPr="004F3EC8">
        <w:rPr>
          <w:rFonts w:asciiTheme="majorHAnsi" w:hAnsiTheme="majorHAnsi" w:cs="Lucida Grande"/>
          <w:color w:val="000000"/>
          <w:sz w:val="22"/>
          <w:szCs w:val="22"/>
        </w:rPr>
        <w:t xml:space="preserve"> a sense of </w:t>
      </w:r>
      <w:r w:rsidRPr="004F3EC8">
        <w:rPr>
          <w:rFonts w:asciiTheme="majorHAnsi" w:hAnsiTheme="majorHAnsi" w:cs="Lucida Grande"/>
          <w:color w:val="000000"/>
          <w:sz w:val="22"/>
          <w:szCs w:val="22"/>
        </w:rPr>
        <w:t xml:space="preserve">assessment </w:t>
      </w:r>
      <w:r w:rsidR="002611FD" w:rsidRPr="004F3EC8">
        <w:rPr>
          <w:rFonts w:asciiTheme="majorHAnsi" w:hAnsiTheme="majorHAnsi" w:cs="Lucida Grande"/>
          <w:color w:val="000000"/>
          <w:sz w:val="22"/>
          <w:szCs w:val="22"/>
        </w:rPr>
        <w:t>ownership</w:t>
      </w:r>
      <w:r w:rsidRPr="004F3EC8">
        <w:rPr>
          <w:rFonts w:asciiTheme="majorHAnsi" w:hAnsiTheme="majorHAnsi" w:cs="Lucida Grande"/>
          <w:color w:val="000000"/>
          <w:sz w:val="22"/>
          <w:szCs w:val="22"/>
        </w:rPr>
        <w:t>.</w:t>
      </w:r>
      <w:r w:rsidR="002611FD" w:rsidRPr="004F3EC8">
        <w:rPr>
          <w:rFonts w:asciiTheme="majorHAnsi" w:hAnsiTheme="majorHAnsi" w:cs="Lucida Grande"/>
          <w:color w:val="000000"/>
          <w:sz w:val="22"/>
          <w:szCs w:val="22"/>
        </w:rPr>
        <w:t xml:space="preserve"> </w:t>
      </w:r>
    </w:p>
    <w:p w14:paraId="31441E14" w14:textId="77777777" w:rsidR="00A46FB0" w:rsidRPr="004F3EC8" w:rsidRDefault="00A46FB0" w:rsidP="00A46FB0">
      <w:pPr>
        <w:pStyle w:val="MediumGrid1-Accent21"/>
        <w:ind w:left="360"/>
        <w:jc w:val="both"/>
        <w:rPr>
          <w:rFonts w:asciiTheme="majorHAnsi" w:hAnsiTheme="majorHAnsi" w:cs="Arial"/>
          <w:sz w:val="22"/>
          <w:szCs w:val="22"/>
          <w:lang w:val="en-GB" w:eastAsia="ja-JP"/>
        </w:rPr>
      </w:pPr>
    </w:p>
    <w:p w14:paraId="521A9B49" w14:textId="342AAEB3" w:rsidR="00BC4CB0" w:rsidRPr="004F3EC8" w:rsidRDefault="00A657C1" w:rsidP="00A657C1">
      <w:pPr>
        <w:pStyle w:val="MediumGrid1-Accent21"/>
        <w:numPr>
          <w:ilvl w:val="0"/>
          <w:numId w:val="29"/>
        </w:numPr>
        <w:jc w:val="both"/>
        <w:rPr>
          <w:rFonts w:asciiTheme="majorHAnsi" w:hAnsiTheme="majorHAnsi" w:cs="Arial"/>
          <w:sz w:val="22"/>
          <w:szCs w:val="22"/>
          <w:lang w:val="en-GB" w:eastAsia="ja-JP"/>
        </w:rPr>
      </w:pPr>
      <w:r w:rsidRPr="004F3EC8">
        <w:rPr>
          <w:rFonts w:asciiTheme="majorHAnsi" w:hAnsiTheme="majorHAnsi" w:cs="Lucida Grande"/>
          <w:color w:val="000000"/>
          <w:sz w:val="22"/>
          <w:szCs w:val="22"/>
        </w:rPr>
        <w:t xml:space="preserve">The reflection meeting </w:t>
      </w:r>
      <w:r w:rsidR="00F91C01" w:rsidRPr="004F3EC8">
        <w:rPr>
          <w:rFonts w:asciiTheme="majorHAnsi" w:hAnsiTheme="majorHAnsi" w:cs="Lucida Grande"/>
          <w:color w:val="000000"/>
          <w:sz w:val="22"/>
          <w:szCs w:val="22"/>
        </w:rPr>
        <w:t xml:space="preserve">presents a </w:t>
      </w:r>
      <w:r w:rsidRPr="004F3EC8">
        <w:rPr>
          <w:rFonts w:asciiTheme="majorHAnsi" w:hAnsiTheme="majorHAnsi" w:cs="Lucida Grande"/>
          <w:color w:val="000000"/>
          <w:sz w:val="22"/>
          <w:szCs w:val="22"/>
        </w:rPr>
        <w:t xml:space="preserve">useful </w:t>
      </w:r>
      <w:r w:rsidR="00F91C01" w:rsidRPr="004F3EC8">
        <w:rPr>
          <w:rFonts w:asciiTheme="majorHAnsi" w:hAnsiTheme="majorHAnsi" w:cs="Lucida Grande"/>
          <w:color w:val="000000"/>
          <w:sz w:val="22"/>
          <w:szCs w:val="22"/>
        </w:rPr>
        <w:t>space to</w:t>
      </w:r>
      <w:r w:rsidRPr="004F3EC8">
        <w:rPr>
          <w:rFonts w:asciiTheme="majorHAnsi" w:hAnsiTheme="majorHAnsi" w:cs="Lucida Grande"/>
          <w:color w:val="000000"/>
          <w:sz w:val="22"/>
          <w:szCs w:val="22"/>
        </w:rPr>
        <w:t xml:space="preserve"> double</w:t>
      </w:r>
      <w:r w:rsidR="00A46FB0" w:rsidRPr="004F3EC8">
        <w:rPr>
          <w:rFonts w:asciiTheme="majorHAnsi" w:hAnsiTheme="majorHAnsi" w:cs="Lucida Grande"/>
          <w:color w:val="000000"/>
          <w:sz w:val="22"/>
          <w:szCs w:val="22"/>
        </w:rPr>
        <w:t>-</w:t>
      </w:r>
      <w:r w:rsidRPr="004F3EC8">
        <w:rPr>
          <w:rFonts w:asciiTheme="majorHAnsi" w:hAnsiTheme="majorHAnsi" w:cs="Lucida Grande"/>
          <w:color w:val="000000"/>
          <w:sz w:val="22"/>
          <w:szCs w:val="22"/>
        </w:rPr>
        <w:t>checking the understanding of key terminology and language, and the collection of data in key areas. Being able to access the data that was collected is also useful so that you can illustrate to the enumerators where their data goes</w:t>
      </w:r>
      <w:r w:rsidR="005027BE">
        <w:rPr>
          <w:rFonts w:asciiTheme="majorHAnsi" w:hAnsiTheme="majorHAnsi" w:cs="Lucida Grande"/>
          <w:color w:val="000000"/>
          <w:sz w:val="22"/>
          <w:szCs w:val="22"/>
        </w:rPr>
        <w:t xml:space="preserve"> and also, what gaps/ areas</w:t>
      </w:r>
      <w:r w:rsidRPr="004F3EC8">
        <w:rPr>
          <w:rFonts w:asciiTheme="majorHAnsi" w:hAnsiTheme="majorHAnsi" w:cs="Lucida Grande"/>
          <w:color w:val="000000"/>
          <w:sz w:val="22"/>
          <w:szCs w:val="22"/>
        </w:rPr>
        <w:t xml:space="preserve"> need addressing in collection. </w:t>
      </w:r>
    </w:p>
    <w:p w14:paraId="7344CB9C" w14:textId="77777777" w:rsidR="00A46FB0" w:rsidRPr="004F3EC8" w:rsidRDefault="00A46FB0" w:rsidP="00A46FB0">
      <w:pPr>
        <w:pStyle w:val="MediumGrid1-Accent21"/>
        <w:ind w:left="360"/>
        <w:jc w:val="both"/>
        <w:rPr>
          <w:rFonts w:asciiTheme="majorHAnsi" w:hAnsiTheme="majorHAnsi" w:cs="Arial"/>
          <w:sz w:val="22"/>
          <w:szCs w:val="22"/>
          <w:lang w:val="en-GB" w:eastAsia="ja-JP"/>
        </w:rPr>
      </w:pPr>
    </w:p>
    <w:p w14:paraId="02E95097" w14:textId="27CEC4D9" w:rsidR="00BC4CB0" w:rsidRPr="004F3EC8" w:rsidRDefault="00BC4CB0" w:rsidP="00A657C1">
      <w:pPr>
        <w:pStyle w:val="MediumGrid1-Accent21"/>
        <w:numPr>
          <w:ilvl w:val="0"/>
          <w:numId w:val="29"/>
        </w:numPr>
        <w:jc w:val="both"/>
        <w:rPr>
          <w:rFonts w:asciiTheme="majorHAnsi" w:hAnsiTheme="majorHAnsi" w:cs="Arial"/>
          <w:sz w:val="22"/>
          <w:szCs w:val="22"/>
          <w:lang w:val="en-GB" w:eastAsia="ja-JP"/>
        </w:rPr>
      </w:pPr>
      <w:r w:rsidRPr="004F3EC8">
        <w:rPr>
          <w:rFonts w:asciiTheme="majorHAnsi" w:hAnsiTheme="majorHAnsi" w:cs="Lucida Grande"/>
          <w:color w:val="000000"/>
          <w:sz w:val="22"/>
          <w:szCs w:val="22"/>
        </w:rPr>
        <w:t>Share the i</w:t>
      </w:r>
      <w:r w:rsidR="00A657C1" w:rsidRPr="004F3EC8">
        <w:rPr>
          <w:rFonts w:asciiTheme="majorHAnsi" w:hAnsiTheme="majorHAnsi" w:cs="Lucida Grande"/>
          <w:color w:val="000000"/>
          <w:sz w:val="22"/>
          <w:szCs w:val="22"/>
        </w:rPr>
        <w:t>ssues that the IT support had to provide support on during the APP trial include</w:t>
      </w:r>
      <w:r w:rsidR="00F91C01" w:rsidRPr="004F3EC8">
        <w:rPr>
          <w:rFonts w:asciiTheme="majorHAnsi" w:hAnsiTheme="majorHAnsi" w:cs="Lucida Grande"/>
          <w:color w:val="000000"/>
          <w:sz w:val="22"/>
          <w:szCs w:val="22"/>
        </w:rPr>
        <w:t>d</w:t>
      </w:r>
      <w:r w:rsidR="00A657C1" w:rsidRPr="004F3EC8">
        <w:rPr>
          <w:rFonts w:asciiTheme="majorHAnsi" w:hAnsiTheme="majorHAnsi" w:cs="Lucida Grande"/>
          <w:color w:val="000000"/>
          <w:sz w:val="22"/>
          <w:szCs w:val="22"/>
        </w:rPr>
        <w:t xml:space="preserve"> the following: </w:t>
      </w:r>
    </w:p>
    <w:p w14:paraId="4CC52A7F" w14:textId="4AD6264B"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lastRenderedPageBreak/>
        <w:t>(a</w:t>
      </w:r>
      <w:r w:rsidR="00F91C01" w:rsidRPr="004F3EC8">
        <w:rPr>
          <w:rFonts w:asciiTheme="majorHAnsi" w:hAnsiTheme="majorHAnsi" w:cs="Lucida Grande"/>
          <w:color w:val="000000"/>
          <w:sz w:val="22"/>
          <w:szCs w:val="22"/>
        </w:rPr>
        <w:t xml:space="preserve">) Shorter questions /different </w:t>
      </w:r>
      <w:r w:rsidRPr="004F3EC8">
        <w:rPr>
          <w:rFonts w:asciiTheme="majorHAnsi" w:hAnsiTheme="majorHAnsi" w:cs="Lucida Grande"/>
          <w:color w:val="000000"/>
          <w:sz w:val="22"/>
          <w:szCs w:val="22"/>
        </w:rPr>
        <w:t>questions not appearing as the one in the training (this is due to different data being collected resulting in a different 'questionnaire journey' and also essential/ non-essential choices made (some mistakes made)</w:t>
      </w:r>
      <w:r w:rsidR="00F91C01" w:rsidRPr="004F3EC8">
        <w:rPr>
          <w:rFonts w:asciiTheme="majorHAnsi" w:hAnsiTheme="majorHAnsi" w:cs="Lucida Grande"/>
          <w:color w:val="000000"/>
          <w:sz w:val="22"/>
          <w:szCs w:val="22"/>
        </w:rPr>
        <w:t>.</w:t>
      </w:r>
    </w:p>
    <w:p w14:paraId="1E0CF0B5" w14:textId="1047B6CA"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 xml:space="preserve">(b) Essential and </w:t>
      </w:r>
      <w:r w:rsidR="002A7E20">
        <w:rPr>
          <w:rFonts w:asciiTheme="majorHAnsi" w:hAnsiTheme="majorHAnsi" w:cs="Lucida Grande"/>
          <w:color w:val="000000"/>
          <w:sz w:val="22"/>
          <w:szCs w:val="22"/>
        </w:rPr>
        <w:t>n</w:t>
      </w:r>
      <w:r w:rsidRPr="004F3EC8">
        <w:rPr>
          <w:rFonts w:asciiTheme="majorHAnsi" w:hAnsiTheme="majorHAnsi" w:cs="Lucida Grande"/>
          <w:color w:val="000000"/>
          <w:sz w:val="22"/>
          <w:szCs w:val="22"/>
        </w:rPr>
        <w:t>on</w:t>
      </w:r>
      <w:r w:rsidR="002A7E20">
        <w:rPr>
          <w:rFonts w:asciiTheme="majorHAnsi" w:hAnsiTheme="majorHAnsi" w:cs="Lucida Grande"/>
          <w:color w:val="000000"/>
          <w:sz w:val="22"/>
          <w:szCs w:val="22"/>
        </w:rPr>
        <w:t>-e</w:t>
      </w:r>
      <w:r w:rsidRPr="004F3EC8">
        <w:rPr>
          <w:rFonts w:asciiTheme="majorHAnsi" w:hAnsiTheme="majorHAnsi" w:cs="Lucida Grande"/>
          <w:color w:val="000000"/>
          <w:sz w:val="22"/>
          <w:szCs w:val="22"/>
        </w:rPr>
        <w:t xml:space="preserve">ssential </w:t>
      </w:r>
      <w:r w:rsidR="002A7E20">
        <w:rPr>
          <w:rFonts w:asciiTheme="majorHAnsi" w:hAnsiTheme="majorHAnsi" w:cs="Lucida Grande"/>
          <w:color w:val="000000"/>
          <w:sz w:val="22"/>
          <w:szCs w:val="22"/>
        </w:rPr>
        <w:t>c</w:t>
      </w:r>
      <w:r w:rsidRPr="004F3EC8">
        <w:rPr>
          <w:rFonts w:asciiTheme="majorHAnsi" w:hAnsiTheme="majorHAnsi" w:cs="Lucida Grande"/>
          <w:color w:val="000000"/>
          <w:sz w:val="22"/>
          <w:szCs w:val="22"/>
        </w:rPr>
        <w:t>heckbox</w:t>
      </w:r>
      <w:r w:rsidR="002A7E20">
        <w:rPr>
          <w:rFonts w:asciiTheme="majorHAnsi" w:hAnsiTheme="majorHAnsi" w:cs="Lucida Grande"/>
          <w:color w:val="000000"/>
          <w:sz w:val="22"/>
          <w:szCs w:val="22"/>
        </w:rPr>
        <w:t xml:space="preserve">: </w:t>
      </w:r>
      <w:r w:rsidRPr="004F3EC8">
        <w:rPr>
          <w:rFonts w:asciiTheme="majorHAnsi" w:hAnsiTheme="majorHAnsi" w:cs="Lucida Grande"/>
          <w:color w:val="000000"/>
          <w:sz w:val="22"/>
          <w:szCs w:val="22"/>
        </w:rPr>
        <w:t xml:space="preserve"> proper selection (as above - this is still a challenge)</w:t>
      </w:r>
      <w:r w:rsidR="00F91C01" w:rsidRPr="004F3EC8">
        <w:rPr>
          <w:rFonts w:asciiTheme="majorHAnsi" w:hAnsiTheme="majorHAnsi" w:cs="Lucida Grande"/>
          <w:color w:val="000000"/>
          <w:sz w:val="22"/>
          <w:szCs w:val="22"/>
        </w:rPr>
        <w:t>.</w:t>
      </w:r>
    </w:p>
    <w:p w14:paraId="035CD4E6" w14:textId="2A3C1CEE"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 xml:space="preserve">(c) Income generation question, if </w:t>
      </w:r>
      <w:r w:rsidR="00DF20ED" w:rsidRPr="004F3EC8">
        <w:rPr>
          <w:rFonts w:asciiTheme="majorHAnsi" w:hAnsiTheme="majorHAnsi" w:cs="Lucida Grande"/>
          <w:color w:val="000000"/>
          <w:sz w:val="22"/>
          <w:szCs w:val="22"/>
        </w:rPr>
        <w:t>‘</w:t>
      </w:r>
      <w:r w:rsidR="002A7E20">
        <w:rPr>
          <w:rFonts w:asciiTheme="majorHAnsi" w:hAnsiTheme="majorHAnsi" w:cs="Lucida Grande"/>
          <w:color w:val="000000"/>
          <w:sz w:val="22"/>
          <w:szCs w:val="22"/>
        </w:rPr>
        <w:t>o</w:t>
      </w:r>
      <w:r w:rsidRPr="004F3EC8">
        <w:rPr>
          <w:rFonts w:asciiTheme="majorHAnsi" w:hAnsiTheme="majorHAnsi" w:cs="Lucida Grande"/>
          <w:color w:val="000000"/>
          <w:sz w:val="22"/>
          <w:szCs w:val="22"/>
        </w:rPr>
        <w:t>thers</w:t>
      </w:r>
      <w:r w:rsidR="00DF20ED" w:rsidRPr="004F3EC8">
        <w:rPr>
          <w:rFonts w:asciiTheme="majorHAnsi" w:hAnsiTheme="majorHAnsi" w:cs="Lucida Grande"/>
          <w:color w:val="000000"/>
          <w:sz w:val="22"/>
          <w:szCs w:val="22"/>
        </w:rPr>
        <w:t>’</w:t>
      </w:r>
      <w:r w:rsidRPr="004F3EC8">
        <w:rPr>
          <w:rFonts w:asciiTheme="majorHAnsi" w:hAnsiTheme="majorHAnsi" w:cs="Lucida Grande"/>
          <w:color w:val="000000"/>
          <w:sz w:val="22"/>
          <w:szCs w:val="22"/>
        </w:rPr>
        <w:t xml:space="preserve"> is </w:t>
      </w:r>
      <w:proofErr w:type="gramStart"/>
      <w:r w:rsidRPr="004F3EC8">
        <w:rPr>
          <w:rFonts w:asciiTheme="majorHAnsi" w:hAnsiTheme="majorHAnsi" w:cs="Lucida Grande"/>
          <w:color w:val="000000"/>
          <w:sz w:val="22"/>
          <w:szCs w:val="22"/>
        </w:rPr>
        <w:t>selected,</w:t>
      </w:r>
      <w:proofErr w:type="gramEnd"/>
      <w:r w:rsidRPr="004F3EC8">
        <w:rPr>
          <w:rFonts w:asciiTheme="majorHAnsi" w:hAnsiTheme="majorHAnsi" w:cs="Lucida Grande"/>
          <w:color w:val="000000"/>
          <w:sz w:val="22"/>
          <w:szCs w:val="22"/>
        </w:rPr>
        <w:t xml:space="preserve"> this needs to be filled in. </w:t>
      </w:r>
    </w:p>
    <w:p w14:paraId="373952FD" w14:textId="3E2F9A5C"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(d) Confirming when the survey is complete</w:t>
      </w:r>
      <w:r w:rsidR="00F91C01" w:rsidRPr="004F3EC8">
        <w:rPr>
          <w:rFonts w:asciiTheme="majorHAnsi" w:hAnsiTheme="majorHAnsi" w:cs="Lucida Grande"/>
          <w:color w:val="000000"/>
          <w:sz w:val="22"/>
          <w:szCs w:val="22"/>
        </w:rPr>
        <w:t>.</w:t>
      </w:r>
    </w:p>
    <w:p w14:paraId="3E1867B9" w14:textId="434199FB"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(e) Checking the completed survey by looking under the 'Completed' tab</w:t>
      </w:r>
      <w:r w:rsidR="00F91C01" w:rsidRPr="004F3EC8">
        <w:rPr>
          <w:rFonts w:asciiTheme="majorHAnsi" w:hAnsiTheme="majorHAnsi" w:cs="Lucida Grande"/>
          <w:color w:val="000000"/>
          <w:sz w:val="22"/>
          <w:szCs w:val="22"/>
        </w:rPr>
        <w:t>.</w:t>
      </w:r>
    </w:p>
    <w:p w14:paraId="0FF806B8" w14:textId="4DAEEE52" w:rsidR="00BC4CB0"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 xml:space="preserve">(f) Enabling GPS </w:t>
      </w:r>
      <w:r w:rsidR="002A7E20">
        <w:rPr>
          <w:rFonts w:asciiTheme="majorHAnsi" w:hAnsiTheme="majorHAnsi" w:cs="Lucida Grande"/>
          <w:color w:val="000000"/>
          <w:sz w:val="22"/>
          <w:szCs w:val="22"/>
        </w:rPr>
        <w:t>l</w:t>
      </w:r>
      <w:r w:rsidRPr="004F3EC8">
        <w:rPr>
          <w:rFonts w:asciiTheme="majorHAnsi" w:hAnsiTheme="majorHAnsi" w:cs="Lucida Grande"/>
          <w:color w:val="000000"/>
          <w:sz w:val="22"/>
          <w:szCs w:val="22"/>
        </w:rPr>
        <w:t xml:space="preserve">ocation - do not SKIP the GPS </w:t>
      </w:r>
      <w:r w:rsidR="002A7E20">
        <w:rPr>
          <w:rFonts w:asciiTheme="majorHAnsi" w:hAnsiTheme="majorHAnsi" w:cs="Lucida Grande"/>
          <w:color w:val="000000"/>
          <w:sz w:val="22"/>
          <w:szCs w:val="22"/>
        </w:rPr>
        <w:t>m</w:t>
      </w:r>
      <w:r w:rsidRPr="004F3EC8">
        <w:rPr>
          <w:rFonts w:asciiTheme="majorHAnsi" w:hAnsiTheme="majorHAnsi" w:cs="Lucida Grande"/>
          <w:color w:val="000000"/>
          <w:sz w:val="22"/>
          <w:szCs w:val="22"/>
        </w:rPr>
        <w:t xml:space="preserve">essage we should wait for it to </w:t>
      </w:r>
      <w:r w:rsidR="002A7E20">
        <w:rPr>
          <w:rFonts w:asciiTheme="majorHAnsi" w:hAnsiTheme="majorHAnsi" w:cs="Lucida Grande"/>
          <w:color w:val="000000"/>
          <w:sz w:val="22"/>
          <w:szCs w:val="22"/>
        </w:rPr>
        <w:t>find</w:t>
      </w:r>
      <w:r w:rsidR="002A7E20" w:rsidRPr="004F3EC8">
        <w:rPr>
          <w:rFonts w:asciiTheme="majorHAnsi" w:hAnsiTheme="majorHAnsi" w:cs="Lucida Grande"/>
          <w:color w:val="000000"/>
          <w:sz w:val="22"/>
          <w:szCs w:val="22"/>
        </w:rPr>
        <w:t xml:space="preserve"> </w:t>
      </w:r>
      <w:r w:rsidRPr="004F3EC8">
        <w:rPr>
          <w:rFonts w:asciiTheme="majorHAnsi" w:hAnsiTheme="majorHAnsi" w:cs="Lucida Grande"/>
          <w:color w:val="000000"/>
          <w:sz w:val="22"/>
          <w:szCs w:val="22"/>
        </w:rPr>
        <w:t>the GPS location.</w:t>
      </w:r>
    </w:p>
    <w:p w14:paraId="46BD14DD" w14:textId="77777777" w:rsidR="00F91C01" w:rsidRPr="004F3EC8" w:rsidRDefault="00A657C1" w:rsidP="00BC4CB0">
      <w:pPr>
        <w:pStyle w:val="MediumGrid1-Accent21"/>
        <w:ind w:left="360"/>
        <w:jc w:val="both"/>
        <w:rPr>
          <w:rFonts w:asciiTheme="majorHAnsi" w:hAnsiTheme="majorHAnsi" w:cs="Lucida Grande"/>
          <w:color w:val="000000"/>
          <w:sz w:val="22"/>
          <w:szCs w:val="22"/>
        </w:rPr>
      </w:pPr>
      <w:r w:rsidRPr="004F3EC8">
        <w:rPr>
          <w:rFonts w:asciiTheme="majorHAnsi" w:hAnsiTheme="majorHAnsi" w:cs="Lucida Grande"/>
          <w:color w:val="000000"/>
          <w:sz w:val="22"/>
          <w:szCs w:val="22"/>
        </w:rPr>
        <w:t xml:space="preserve">(g) Understanding the difference </w:t>
      </w:r>
      <w:r w:rsidR="00BC4CB0" w:rsidRPr="004F3EC8">
        <w:rPr>
          <w:rFonts w:asciiTheme="majorHAnsi" w:hAnsiTheme="majorHAnsi" w:cs="Lucida Grande"/>
          <w:color w:val="000000"/>
          <w:sz w:val="22"/>
          <w:szCs w:val="22"/>
        </w:rPr>
        <w:t xml:space="preserve">between the two types of clicks: </w:t>
      </w:r>
    </w:p>
    <w:p w14:paraId="4845407A" w14:textId="34F6C73E" w:rsidR="00A657C1" w:rsidRPr="004F3EC8" w:rsidRDefault="004F3EC8" w:rsidP="004F3EC8">
      <w:pPr>
        <w:pStyle w:val="MediumGrid1-Accent21"/>
        <w:numPr>
          <w:ilvl w:val="0"/>
          <w:numId w:val="42"/>
        </w:numPr>
        <w:jc w:val="both"/>
        <w:rPr>
          <w:rFonts w:asciiTheme="majorHAnsi" w:hAnsiTheme="majorHAnsi" w:cs="Arial"/>
          <w:sz w:val="22"/>
          <w:szCs w:val="22"/>
          <w:lang w:val="en-GB" w:eastAsia="ja-JP"/>
        </w:rPr>
      </w:pPr>
      <w:r>
        <w:rPr>
          <w:rFonts w:asciiTheme="majorHAnsi" w:hAnsiTheme="majorHAnsi" w:cs="Lucida Grande"/>
          <w:color w:val="000000"/>
          <w:sz w:val="22"/>
          <w:szCs w:val="22"/>
        </w:rPr>
        <w:t>Rectangle checkbox: selection for m</w:t>
      </w:r>
      <w:r w:rsidR="00A657C1" w:rsidRPr="004F3EC8">
        <w:rPr>
          <w:rFonts w:asciiTheme="majorHAnsi" w:hAnsiTheme="majorHAnsi" w:cs="Lucida Grande"/>
          <w:color w:val="000000"/>
          <w:sz w:val="22"/>
          <w:szCs w:val="22"/>
        </w:rPr>
        <w:t>ultiple answers for one question</w:t>
      </w:r>
      <w:r>
        <w:rPr>
          <w:rFonts w:asciiTheme="majorHAnsi" w:hAnsiTheme="majorHAnsi" w:cs="Lucida Grande"/>
          <w:color w:val="000000"/>
          <w:sz w:val="22"/>
          <w:szCs w:val="22"/>
        </w:rPr>
        <w:t>.</w:t>
      </w:r>
    </w:p>
    <w:p w14:paraId="1B33E130" w14:textId="7A465B94" w:rsidR="00A657C1" w:rsidRPr="004F3EC8" w:rsidRDefault="004F3EC8" w:rsidP="004F3EC8">
      <w:pPr>
        <w:pStyle w:val="MediumGrid1-Accent21"/>
        <w:numPr>
          <w:ilvl w:val="0"/>
          <w:numId w:val="42"/>
        </w:numPr>
        <w:jc w:val="both"/>
        <w:rPr>
          <w:rFonts w:asciiTheme="majorHAnsi" w:hAnsiTheme="majorHAnsi" w:cs="Arial"/>
          <w:sz w:val="22"/>
          <w:szCs w:val="22"/>
          <w:lang w:val="en-GB" w:eastAsia="ja-JP"/>
        </w:rPr>
      </w:pPr>
      <w:r>
        <w:rPr>
          <w:rFonts w:asciiTheme="majorHAnsi" w:hAnsiTheme="majorHAnsi" w:cs="Lucida Grande"/>
          <w:color w:val="000000"/>
          <w:sz w:val="22"/>
          <w:szCs w:val="22"/>
        </w:rPr>
        <w:t>Radio button (r</w:t>
      </w:r>
      <w:r w:rsidR="00A657C1" w:rsidRPr="004F3EC8">
        <w:rPr>
          <w:rFonts w:asciiTheme="majorHAnsi" w:hAnsiTheme="majorHAnsi" w:cs="Lucida Grande"/>
          <w:color w:val="000000"/>
          <w:sz w:val="22"/>
          <w:szCs w:val="22"/>
        </w:rPr>
        <w:t>ound checkbox): for single answers</w:t>
      </w:r>
      <w:r>
        <w:rPr>
          <w:rFonts w:asciiTheme="majorHAnsi" w:hAnsiTheme="majorHAnsi" w:cs="Lucida Grande"/>
          <w:color w:val="000000"/>
          <w:sz w:val="22"/>
          <w:szCs w:val="22"/>
        </w:rPr>
        <w:t>.</w:t>
      </w:r>
    </w:p>
    <w:p w14:paraId="50FB44E6" w14:textId="77777777" w:rsidR="00D67F98" w:rsidRPr="004F3EC8" w:rsidRDefault="00D67F98" w:rsidP="00D67F98">
      <w:pPr>
        <w:pStyle w:val="MediumGrid1-Accent21"/>
        <w:ind w:left="360"/>
        <w:jc w:val="both"/>
        <w:rPr>
          <w:rFonts w:asciiTheme="majorHAnsi" w:hAnsiTheme="majorHAnsi" w:cs="Arial"/>
          <w:sz w:val="22"/>
          <w:szCs w:val="22"/>
          <w:lang w:val="en-GB" w:eastAsia="ja-JP"/>
        </w:rPr>
      </w:pPr>
    </w:p>
    <w:p w14:paraId="453B6B02" w14:textId="77777777" w:rsidR="00C57F0F" w:rsidRPr="004F3EC8" w:rsidRDefault="00C57F0F" w:rsidP="00C57F0F">
      <w:pPr>
        <w:pStyle w:val="MediumGrid1-Accent21"/>
        <w:ind w:left="2160"/>
        <w:jc w:val="both"/>
        <w:rPr>
          <w:rFonts w:asciiTheme="majorHAnsi" w:hAnsiTheme="majorHAnsi" w:cs="Arial"/>
          <w:i/>
          <w:sz w:val="22"/>
          <w:szCs w:val="22"/>
          <w:lang w:val="en-GB" w:eastAsia="ja-JP"/>
        </w:rPr>
      </w:pPr>
    </w:p>
    <w:p w14:paraId="5D3F5442" w14:textId="77777777" w:rsidR="00C57F0F" w:rsidRPr="004F3EC8" w:rsidRDefault="00C57F0F" w:rsidP="00094436">
      <w:pPr>
        <w:rPr>
          <w:rFonts w:asciiTheme="majorHAnsi" w:hAnsiTheme="majorHAnsi" w:cs="Arial"/>
          <w:sz w:val="22"/>
        </w:rPr>
      </w:pPr>
    </w:p>
    <w:p w14:paraId="15B3F8A4" w14:textId="77777777" w:rsidR="00BD05B7" w:rsidRPr="004F3EC8" w:rsidRDefault="00BD05B7" w:rsidP="00094436">
      <w:pPr>
        <w:rPr>
          <w:rFonts w:asciiTheme="majorHAnsi" w:hAnsiTheme="majorHAnsi" w:cs="Arial"/>
          <w:sz w:val="22"/>
        </w:rPr>
      </w:pPr>
    </w:p>
    <w:sectPr w:rsidR="00BD05B7" w:rsidRPr="004F3EC8" w:rsidSect="00162B1B">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42181" w14:textId="77777777" w:rsidR="00602813" w:rsidRDefault="00602813" w:rsidP="00876DDA">
      <w:r>
        <w:separator/>
      </w:r>
    </w:p>
  </w:endnote>
  <w:endnote w:type="continuationSeparator" w:id="0">
    <w:p w14:paraId="27DA9CB4" w14:textId="77777777" w:rsidR="00602813" w:rsidRDefault="00602813" w:rsidP="0087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E9670" w14:textId="77777777" w:rsidR="00602813" w:rsidRDefault="00602813" w:rsidP="00876DDA">
      <w:r>
        <w:separator/>
      </w:r>
    </w:p>
  </w:footnote>
  <w:footnote w:type="continuationSeparator" w:id="0">
    <w:p w14:paraId="2864388F" w14:textId="77777777" w:rsidR="00602813" w:rsidRDefault="00602813" w:rsidP="00876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18002AC"/>
    <w:lvl w:ilvl="0">
      <w:start w:val="1"/>
      <w:numFmt w:val="bullet"/>
      <w:pStyle w:val="NoteLevel11"/>
      <w:lvlText w:val=""/>
      <w:lvlJc w:val="left"/>
      <w:pPr>
        <w:tabs>
          <w:tab w:val="num" w:pos="0"/>
        </w:tabs>
        <w:ind w:left="0" w:firstLine="0"/>
      </w:pPr>
      <w:rPr>
        <w:rFonts w:ascii="Symbol" w:hAnsi="Symbol" w:hint="default"/>
      </w:rPr>
    </w:lvl>
    <w:lvl w:ilvl="1">
      <w:start w:val="1"/>
      <w:numFmt w:val="bullet"/>
      <w:pStyle w:val="NoteLevel21"/>
      <w:lvlText w:val=""/>
      <w:lvlJc w:val="left"/>
      <w:pPr>
        <w:tabs>
          <w:tab w:val="num" w:pos="720"/>
        </w:tabs>
        <w:ind w:left="1080" w:hanging="360"/>
      </w:pPr>
      <w:rPr>
        <w:rFonts w:ascii="Symbol" w:hAnsi="Symbol" w:hint="default"/>
      </w:rPr>
    </w:lvl>
    <w:lvl w:ilvl="2">
      <w:start w:val="1"/>
      <w:numFmt w:val="bullet"/>
      <w:pStyle w:val="NoteLevel31"/>
      <w:lvlText w:val="o"/>
      <w:lvlJc w:val="left"/>
      <w:pPr>
        <w:tabs>
          <w:tab w:val="num" w:pos="1440"/>
        </w:tabs>
        <w:ind w:left="1800" w:hanging="360"/>
      </w:pPr>
      <w:rPr>
        <w:rFonts w:ascii="Courier New" w:hAnsi="Courier New" w:cs="Courier New" w:hint="default"/>
      </w:rPr>
    </w:lvl>
    <w:lvl w:ilvl="3">
      <w:start w:val="1"/>
      <w:numFmt w:val="bullet"/>
      <w:pStyle w:val="NoteLevel41"/>
      <w:lvlText w:val=""/>
      <w:lvlJc w:val="left"/>
      <w:pPr>
        <w:tabs>
          <w:tab w:val="num" w:pos="2160"/>
        </w:tabs>
        <w:ind w:left="2520" w:hanging="360"/>
      </w:pPr>
      <w:rPr>
        <w:rFonts w:ascii="Wingdings" w:hAnsi="Wingdings" w:hint="default"/>
      </w:rPr>
    </w:lvl>
    <w:lvl w:ilvl="4">
      <w:start w:val="1"/>
      <w:numFmt w:val="bullet"/>
      <w:pStyle w:val="NoteLevel51"/>
      <w:lvlText w:val=""/>
      <w:lvlJc w:val="left"/>
      <w:pPr>
        <w:tabs>
          <w:tab w:val="num" w:pos="2880"/>
        </w:tabs>
        <w:ind w:left="3240" w:hanging="360"/>
      </w:pPr>
      <w:rPr>
        <w:rFonts w:ascii="Wingdings" w:hAnsi="Wingdings" w:hint="default"/>
      </w:rPr>
    </w:lvl>
    <w:lvl w:ilvl="5">
      <w:start w:val="1"/>
      <w:numFmt w:val="bullet"/>
      <w:pStyle w:val="NoteLevel61"/>
      <w:lvlText w:val=""/>
      <w:lvlJc w:val="left"/>
      <w:pPr>
        <w:tabs>
          <w:tab w:val="num" w:pos="3600"/>
        </w:tabs>
        <w:ind w:left="3960" w:hanging="360"/>
      </w:pPr>
      <w:rPr>
        <w:rFonts w:ascii="Symbol" w:hAnsi="Symbol" w:hint="default"/>
      </w:rPr>
    </w:lvl>
    <w:lvl w:ilvl="6">
      <w:start w:val="1"/>
      <w:numFmt w:val="bullet"/>
      <w:pStyle w:val="NoteLevel71"/>
      <w:lvlText w:val="o"/>
      <w:lvlJc w:val="left"/>
      <w:pPr>
        <w:tabs>
          <w:tab w:val="num" w:pos="4320"/>
        </w:tabs>
        <w:ind w:left="4680" w:hanging="360"/>
      </w:pPr>
      <w:rPr>
        <w:rFonts w:ascii="Courier New" w:hAnsi="Courier New" w:cs="Courier New" w:hint="default"/>
      </w:rPr>
    </w:lvl>
    <w:lvl w:ilvl="7">
      <w:start w:val="1"/>
      <w:numFmt w:val="bullet"/>
      <w:pStyle w:val="NoteLevel81"/>
      <w:lvlText w:val=""/>
      <w:lvlJc w:val="left"/>
      <w:pPr>
        <w:tabs>
          <w:tab w:val="num" w:pos="5040"/>
        </w:tabs>
        <w:ind w:left="5400" w:hanging="360"/>
      </w:pPr>
      <w:rPr>
        <w:rFonts w:ascii="Wingdings" w:hAnsi="Wingdings" w:hint="default"/>
      </w:rPr>
    </w:lvl>
    <w:lvl w:ilvl="8">
      <w:start w:val="1"/>
      <w:numFmt w:val="bullet"/>
      <w:pStyle w:val="NoteLevel91"/>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C06CFA"/>
    <w:multiLevelType w:val="hybridMultilevel"/>
    <w:tmpl w:val="2522E2E6"/>
    <w:lvl w:ilvl="0" w:tplc="E86071EC">
      <w:start w:val="30"/>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453E72"/>
    <w:multiLevelType w:val="hybridMultilevel"/>
    <w:tmpl w:val="92DEB53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nsid w:val="07282CEE"/>
    <w:multiLevelType w:val="hybridMultilevel"/>
    <w:tmpl w:val="89945E4C"/>
    <w:lvl w:ilvl="0" w:tplc="2B2CC5DE">
      <w:start w:val="3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15AEB"/>
    <w:multiLevelType w:val="hybridMultilevel"/>
    <w:tmpl w:val="B5CCD0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03B68B5"/>
    <w:multiLevelType w:val="hybridMultilevel"/>
    <w:tmpl w:val="11042182"/>
    <w:lvl w:ilvl="0" w:tplc="0409000F">
      <w:start w:val="1"/>
      <w:numFmt w:val="decimal"/>
      <w:lvlText w:val="%1."/>
      <w:lvlJc w:val="left"/>
      <w:pPr>
        <w:ind w:left="720" w:hanging="360"/>
      </w:pPr>
    </w:lvl>
    <w:lvl w:ilvl="1" w:tplc="B7EE9C82">
      <w:start w:val="1"/>
      <w:numFmt w:val="bullet"/>
      <w:lvlText w:val="–"/>
      <w:lvlJc w:val="left"/>
      <w:pPr>
        <w:ind w:left="1440" w:hanging="360"/>
      </w:pPr>
      <w:rPr>
        <w:rFonts w:ascii="Cambria" w:eastAsiaTheme="minorEastAsia" w:hAnsi="Cambria" w:cstheme="minorBidi" w:hint="default"/>
      </w:r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5549FC"/>
    <w:multiLevelType w:val="hybridMultilevel"/>
    <w:tmpl w:val="269806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39856B3"/>
    <w:multiLevelType w:val="hybridMultilevel"/>
    <w:tmpl w:val="990AAEF2"/>
    <w:lvl w:ilvl="0" w:tplc="E86071EC">
      <w:start w:val="30"/>
      <w:numFmt w:val="bullet"/>
      <w:lvlText w:val="-"/>
      <w:lvlJc w:val="left"/>
      <w:pPr>
        <w:ind w:left="580" w:hanging="360"/>
      </w:pPr>
      <w:rPr>
        <w:rFonts w:ascii="Arial" w:eastAsiaTheme="minorEastAsia" w:hAnsi="Arial" w:cs="Arial" w:hint="default"/>
      </w:rPr>
    </w:lvl>
    <w:lvl w:ilvl="1" w:tplc="04090003" w:tentative="1">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9">
    <w:nsid w:val="149B387F"/>
    <w:multiLevelType w:val="hybridMultilevel"/>
    <w:tmpl w:val="84903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8C1543"/>
    <w:multiLevelType w:val="hybridMultilevel"/>
    <w:tmpl w:val="24C8699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7FF427C"/>
    <w:multiLevelType w:val="hybridMultilevel"/>
    <w:tmpl w:val="CF1ACC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CE7BC4"/>
    <w:multiLevelType w:val="hybridMultilevel"/>
    <w:tmpl w:val="D73234D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08E216E"/>
    <w:multiLevelType w:val="hybridMultilevel"/>
    <w:tmpl w:val="5DBC8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A86D33"/>
    <w:multiLevelType w:val="hybridMultilevel"/>
    <w:tmpl w:val="C688D096"/>
    <w:lvl w:ilvl="0" w:tplc="B866B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547802"/>
    <w:multiLevelType w:val="hybridMultilevel"/>
    <w:tmpl w:val="88C43974"/>
    <w:lvl w:ilvl="0" w:tplc="E86071EC">
      <w:start w:val="30"/>
      <w:numFmt w:val="bullet"/>
      <w:lvlText w:val="-"/>
      <w:lvlJc w:val="left"/>
      <w:pPr>
        <w:ind w:left="360" w:hanging="360"/>
      </w:pPr>
      <w:rPr>
        <w:rFonts w:ascii="Arial" w:eastAsiaTheme="minorEastAsia" w:hAnsi="Arial" w:cs="Aria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D043A0D"/>
    <w:multiLevelType w:val="hybridMultilevel"/>
    <w:tmpl w:val="72EC564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AE043C"/>
    <w:multiLevelType w:val="hybridMultilevel"/>
    <w:tmpl w:val="66C86EC6"/>
    <w:lvl w:ilvl="0" w:tplc="0409000B">
      <w:start w:val="1"/>
      <w:numFmt w:val="bullet"/>
      <w:lvlText w:val=""/>
      <w:lvlJc w:val="left"/>
      <w:pPr>
        <w:ind w:left="770" w:hanging="360"/>
      </w:pPr>
      <w:rPr>
        <w:rFonts w:ascii="Wingdings" w:hAnsi="Wingdings" w:hint="default"/>
      </w:rPr>
    </w:lvl>
    <w:lvl w:ilvl="1" w:tplc="04090003">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2F2E451C"/>
    <w:multiLevelType w:val="hybridMultilevel"/>
    <w:tmpl w:val="B596E13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63E2D8C"/>
    <w:multiLevelType w:val="hybridMultilevel"/>
    <w:tmpl w:val="1E0ADCD2"/>
    <w:lvl w:ilvl="0" w:tplc="0409000F">
      <w:start w:val="1"/>
      <w:numFmt w:val="decimal"/>
      <w:lvlText w:val="%1."/>
      <w:lvlJc w:val="left"/>
      <w:pPr>
        <w:ind w:left="720" w:hanging="360"/>
      </w:pPr>
    </w:lvl>
    <w:lvl w:ilvl="1" w:tplc="B7EE9C82">
      <w:start w:val="1"/>
      <w:numFmt w:val="bullet"/>
      <w:lvlText w:val="–"/>
      <w:lvlJc w:val="left"/>
      <w:pPr>
        <w:ind w:left="1440" w:hanging="360"/>
      </w:pPr>
      <w:rPr>
        <w:rFonts w:ascii="Cambria" w:eastAsiaTheme="minorEastAsia" w:hAnsi="Cambria" w:cstheme="minorBidi" w:hint="default"/>
      </w:r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6F62F3"/>
    <w:multiLevelType w:val="hybridMultilevel"/>
    <w:tmpl w:val="98543EC6"/>
    <w:lvl w:ilvl="0" w:tplc="04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E81F28"/>
    <w:multiLevelType w:val="hybridMultilevel"/>
    <w:tmpl w:val="19B82052"/>
    <w:lvl w:ilvl="0" w:tplc="D49277FA">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001FA5"/>
    <w:multiLevelType w:val="hybridMultilevel"/>
    <w:tmpl w:val="18F0297C"/>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A4627A3"/>
    <w:multiLevelType w:val="hybridMultilevel"/>
    <w:tmpl w:val="A87E7FA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5A775A"/>
    <w:multiLevelType w:val="hybridMultilevel"/>
    <w:tmpl w:val="BD2A9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8C4283"/>
    <w:multiLevelType w:val="hybridMultilevel"/>
    <w:tmpl w:val="57640B16"/>
    <w:lvl w:ilvl="0" w:tplc="E86071EC">
      <w:start w:val="30"/>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706AE"/>
    <w:multiLevelType w:val="hybridMultilevel"/>
    <w:tmpl w:val="9730A3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1953DE"/>
    <w:multiLevelType w:val="hybridMultilevel"/>
    <w:tmpl w:val="D04A416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22A53C4"/>
    <w:multiLevelType w:val="hybridMultilevel"/>
    <w:tmpl w:val="759409A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2BA5FD8"/>
    <w:multiLevelType w:val="hybridMultilevel"/>
    <w:tmpl w:val="3A96E05C"/>
    <w:lvl w:ilvl="0" w:tplc="D0BC515A">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796D87"/>
    <w:multiLevelType w:val="hybridMultilevel"/>
    <w:tmpl w:val="53A0A982"/>
    <w:lvl w:ilvl="0" w:tplc="2B2CC5DE">
      <w:start w:val="3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3E673D"/>
    <w:multiLevelType w:val="hybridMultilevel"/>
    <w:tmpl w:val="A022DA62"/>
    <w:lvl w:ilvl="0" w:tplc="E86071EC">
      <w:start w:val="3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381B42"/>
    <w:multiLevelType w:val="hybridMultilevel"/>
    <w:tmpl w:val="40EC0D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4C46FF1"/>
    <w:multiLevelType w:val="hybridMultilevel"/>
    <w:tmpl w:val="A3F69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091C2D"/>
    <w:multiLevelType w:val="hybridMultilevel"/>
    <w:tmpl w:val="2214B77A"/>
    <w:lvl w:ilvl="0" w:tplc="0409000F">
      <w:start w:val="1"/>
      <w:numFmt w:val="decimal"/>
      <w:lvlText w:val="%1."/>
      <w:lvlJc w:val="left"/>
      <w:pPr>
        <w:ind w:left="720" w:hanging="360"/>
      </w:pPr>
    </w:lvl>
    <w:lvl w:ilvl="1" w:tplc="B7EE9C82">
      <w:start w:val="1"/>
      <w:numFmt w:val="bullet"/>
      <w:lvlText w:val="–"/>
      <w:lvlJc w:val="left"/>
      <w:pPr>
        <w:ind w:left="1440" w:hanging="360"/>
      </w:pPr>
      <w:rPr>
        <w:rFonts w:ascii="Cambria" w:eastAsiaTheme="minorEastAsia" w:hAnsi="Cambria" w:cstheme="minorBidi" w:hint="default"/>
      </w:rPr>
    </w:lvl>
    <w:lvl w:ilvl="2" w:tplc="0409001B">
      <w:start w:val="1"/>
      <w:numFmt w:val="lowerRoman"/>
      <w:lvlText w:val="%3."/>
      <w:lvlJc w:val="right"/>
      <w:pPr>
        <w:ind w:left="2160" w:hanging="180"/>
      </w:pPr>
    </w:lvl>
    <w:lvl w:ilvl="3" w:tplc="FFFFFFFF">
      <w:start w:val="2"/>
      <w:numFmt w:val="bullet"/>
      <w:lvlText w:val="-"/>
      <w:lvlJc w:val="left"/>
      <w:pPr>
        <w:ind w:left="2880" w:hanging="360"/>
      </w:pPr>
      <w:rPr>
        <w:rFonts w:ascii="Calibri" w:eastAsia="Times New Roman" w:hAnsi="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8F2294"/>
    <w:multiLevelType w:val="hybridMultilevel"/>
    <w:tmpl w:val="9022E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A0C0AE3"/>
    <w:multiLevelType w:val="hybridMultilevel"/>
    <w:tmpl w:val="05328F90"/>
    <w:lvl w:ilvl="0" w:tplc="04090017">
      <w:start w:val="1"/>
      <w:numFmt w:val="lowerLetter"/>
      <w:lvlText w:val="%1)"/>
      <w:lvlJc w:val="left"/>
      <w:pPr>
        <w:ind w:left="360" w:hanging="360"/>
      </w:pPr>
      <w:rPr>
        <w:rFonts w:hint="default"/>
      </w:rPr>
    </w:lvl>
    <w:lvl w:ilvl="1" w:tplc="FD5EB6B0">
      <w:numFmt w:val="bullet"/>
      <w:lvlText w:val="–"/>
      <w:lvlJc w:val="left"/>
      <w:pPr>
        <w:ind w:left="1080" w:hanging="360"/>
      </w:pPr>
      <w:rPr>
        <w:rFonts w:ascii="Arial" w:eastAsiaTheme="minorEastAsia"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AAD3D63"/>
    <w:multiLevelType w:val="hybridMultilevel"/>
    <w:tmpl w:val="93D6FAAA"/>
    <w:lvl w:ilvl="0" w:tplc="E86071EC">
      <w:start w:val="30"/>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32071DF"/>
    <w:multiLevelType w:val="hybridMultilevel"/>
    <w:tmpl w:val="7BD037BC"/>
    <w:lvl w:ilvl="0" w:tplc="2B2CC5DE">
      <w:start w:val="30"/>
      <w:numFmt w:val="bullet"/>
      <w:lvlText w:val="-"/>
      <w:lvlJc w:val="left"/>
      <w:pPr>
        <w:ind w:left="360" w:hanging="360"/>
      </w:pPr>
      <w:rPr>
        <w:rFonts w:ascii="Arial" w:eastAsiaTheme="minorEastAsia" w:hAnsi="Arial" w:cs="Arial" w:hint="default"/>
      </w:rPr>
    </w:lvl>
    <w:lvl w:ilvl="1" w:tplc="B7EE9C82">
      <w:start w:val="1"/>
      <w:numFmt w:val="bullet"/>
      <w:lvlText w:val="–"/>
      <w:lvlJc w:val="left"/>
      <w:pPr>
        <w:ind w:left="1080" w:hanging="360"/>
      </w:pPr>
      <w:rPr>
        <w:rFonts w:ascii="Cambria" w:eastAsiaTheme="minorEastAsia" w:hAnsi="Cambria" w:cstheme="minorBidi" w:hint="default"/>
      </w:rPr>
    </w:lvl>
    <w:lvl w:ilvl="2" w:tplc="0409001B">
      <w:start w:val="1"/>
      <w:numFmt w:val="lowerRoman"/>
      <w:lvlText w:val="%3."/>
      <w:lvlJc w:val="right"/>
      <w:pPr>
        <w:ind w:left="1800" w:hanging="180"/>
      </w:pPr>
    </w:lvl>
    <w:lvl w:ilvl="3" w:tplc="FFFFFFFF">
      <w:start w:val="2"/>
      <w:numFmt w:val="bullet"/>
      <w:lvlText w:val="-"/>
      <w:lvlJc w:val="left"/>
      <w:pPr>
        <w:ind w:left="2520" w:hanging="360"/>
      </w:pPr>
      <w:rPr>
        <w:rFonts w:ascii="Calibri" w:eastAsia="Times New Roman" w:hAnsi="Calibri"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5AB78B8"/>
    <w:multiLevelType w:val="hybridMultilevel"/>
    <w:tmpl w:val="6C3EEA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3307D8"/>
    <w:multiLevelType w:val="hybridMultilevel"/>
    <w:tmpl w:val="3D78709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79075C42"/>
    <w:multiLevelType w:val="hybridMultilevel"/>
    <w:tmpl w:val="B22E084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7D4640AD"/>
    <w:multiLevelType w:val="hybridMultilevel"/>
    <w:tmpl w:val="ECBECA9C"/>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3">
    <w:nsid w:val="7F9668F7"/>
    <w:multiLevelType w:val="hybridMultilevel"/>
    <w:tmpl w:val="1BF4A2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5"/>
  </w:num>
  <w:num w:numId="3">
    <w:abstractNumId w:val="4"/>
  </w:num>
  <w:num w:numId="4">
    <w:abstractNumId w:val="33"/>
  </w:num>
  <w:num w:numId="5">
    <w:abstractNumId w:val="3"/>
  </w:num>
  <w:num w:numId="6">
    <w:abstractNumId w:val="37"/>
  </w:num>
  <w:num w:numId="7">
    <w:abstractNumId w:val="39"/>
  </w:num>
  <w:num w:numId="8">
    <w:abstractNumId w:val="21"/>
  </w:num>
  <w:num w:numId="9">
    <w:abstractNumId w:val="41"/>
  </w:num>
  <w:num w:numId="10">
    <w:abstractNumId w:val="27"/>
  </w:num>
  <w:num w:numId="11">
    <w:abstractNumId w:val="36"/>
  </w:num>
  <w:num w:numId="12">
    <w:abstractNumId w:val="18"/>
  </w:num>
  <w:num w:numId="13">
    <w:abstractNumId w:val="26"/>
  </w:num>
  <w:num w:numId="14">
    <w:abstractNumId w:val="17"/>
  </w:num>
  <w:num w:numId="15">
    <w:abstractNumId w:val="42"/>
  </w:num>
  <w:num w:numId="16">
    <w:abstractNumId w:val="16"/>
  </w:num>
  <w:num w:numId="17">
    <w:abstractNumId w:val="10"/>
  </w:num>
  <w:num w:numId="18">
    <w:abstractNumId w:val="22"/>
  </w:num>
  <w:num w:numId="19">
    <w:abstractNumId w:val="28"/>
  </w:num>
  <w:num w:numId="20">
    <w:abstractNumId w:val="12"/>
  </w:num>
  <w:num w:numId="21">
    <w:abstractNumId w:val="13"/>
  </w:num>
  <w:num w:numId="22">
    <w:abstractNumId w:val="8"/>
  </w:num>
  <w:num w:numId="23">
    <w:abstractNumId w:val="2"/>
  </w:num>
  <w:num w:numId="24">
    <w:abstractNumId w:val="29"/>
  </w:num>
  <w:num w:numId="25">
    <w:abstractNumId w:val="30"/>
  </w:num>
  <w:num w:numId="26">
    <w:abstractNumId w:val="11"/>
  </w:num>
  <w:num w:numId="27">
    <w:abstractNumId w:val="6"/>
  </w:num>
  <w:num w:numId="28">
    <w:abstractNumId w:val="19"/>
  </w:num>
  <w:num w:numId="29">
    <w:abstractNumId w:val="38"/>
  </w:num>
  <w:num w:numId="30">
    <w:abstractNumId w:val="15"/>
  </w:num>
  <w:num w:numId="31">
    <w:abstractNumId w:val="24"/>
  </w:num>
  <w:num w:numId="32">
    <w:abstractNumId w:val="0"/>
  </w:num>
  <w:num w:numId="33">
    <w:abstractNumId w:val="35"/>
  </w:num>
  <w:num w:numId="34">
    <w:abstractNumId w:val="9"/>
  </w:num>
  <w:num w:numId="35">
    <w:abstractNumId w:val="34"/>
  </w:num>
  <w:num w:numId="36">
    <w:abstractNumId w:val="32"/>
  </w:num>
  <w:num w:numId="37">
    <w:abstractNumId w:val="7"/>
  </w:num>
  <w:num w:numId="38">
    <w:abstractNumId w:val="5"/>
  </w:num>
  <w:num w:numId="39">
    <w:abstractNumId w:val="31"/>
  </w:num>
  <w:num w:numId="40">
    <w:abstractNumId w:val="14"/>
  </w:num>
  <w:num w:numId="41">
    <w:abstractNumId w:val="43"/>
  </w:num>
  <w:num w:numId="42">
    <w:abstractNumId w:val="40"/>
  </w:num>
  <w:num w:numId="43">
    <w:abstractNumId w:val="20"/>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1B"/>
    <w:rsid w:val="000002FE"/>
    <w:rsid w:val="000175B0"/>
    <w:rsid w:val="000203A7"/>
    <w:rsid w:val="00033FE5"/>
    <w:rsid w:val="00036647"/>
    <w:rsid w:val="00045E3C"/>
    <w:rsid w:val="00053DBB"/>
    <w:rsid w:val="000617B2"/>
    <w:rsid w:val="0006398A"/>
    <w:rsid w:val="000720AD"/>
    <w:rsid w:val="00083F96"/>
    <w:rsid w:val="00084697"/>
    <w:rsid w:val="00092161"/>
    <w:rsid w:val="00094436"/>
    <w:rsid w:val="000A445C"/>
    <w:rsid w:val="000B41F5"/>
    <w:rsid w:val="000B757C"/>
    <w:rsid w:val="000D4E75"/>
    <w:rsid w:val="000F3482"/>
    <w:rsid w:val="00101A82"/>
    <w:rsid w:val="00102087"/>
    <w:rsid w:val="00103CE6"/>
    <w:rsid w:val="00116166"/>
    <w:rsid w:val="001359BF"/>
    <w:rsid w:val="00146BFF"/>
    <w:rsid w:val="00162B1B"/>
    <w:rsid w:val="00172E3D"/>
    <w:rsid w:val="001763FF"/>
    <w:rsid w:val="0018381D"/>
    <w:rsid w:val="00194649"/>
    <w:rsid w:val="0019580F"/>
    <w:rsid w:val="001B5024"/>
    <w:rsid w:val="001B7A8F"/>
    <w:rsid w:val="001D1009"/>
    <w:rsid w:val="001D1362"/>
    <w:rsid w:val="001E4D4B"/>
    <w:rsid w:val="001E55D2"/>
    <w:rsid w:val="001F3316"/>
    <w:rsid w:val="0020264C"/>
    <w:rsid w:val="002300C8"/>
    <w:rsid w:val="002310AA"/>
    <w:rsid w:val="00232496"/>
    <w:rsid w:val="00232CE5"/>
    <w:rsid w:val="00241E83"/>
    <w:rsid w:val="002423A7"/>
    <w:rsid w:val="002611FD"/>
    <w:rsid w:val="00265832"/>
    <w:rsid w:val="00266481"/>
    <w:rsid w:val="00267E26"/>
    <w:rsid w:val="002700A7"/>
    <w:rsid w:val="00270E33"/>
    <w:rsid w:val="00275122"/>
    <w:rsid w:val="002772F4"/>
    <w:rsid w:val="00284DF5"/>
    <w:rsid w:val="002920F0"/>
    <w:rsid w:val="002A7E20"/>
    <w:rsid w:val="002B3156"/>
    <w:rsid w:val="002C540D"/>
    <w:rsid w:val="002C67CC"/>
    <w:rsid w:val="002D20E5"/>
    <w:rsid w:val="002D32EF"/>
    <w:rsid w:val="002D7088"/>
    <w:rsid w:val="002E339F"/>
    <w:rsid w:val="002E5FD5"/>
    <w:rsid w:val="002E710E"/>
    <w:rsid w:val="0031224D"/>
    <w:rsid w:val="0031344E"/>
    <w:rsid w:val="00315EDD"/>
    <w:rsid w:val="00316015"/>
    <w:rsid w:val="00317A63"/>
    <w:rsid w:val="00334300"/>
    <w:rsid w:val="00334449"/>
    <w:rsid w:val="00341BBC"/>
    <w:rsid w:val="00347294"/>
    <w:rsid w:val="003637A3"/>
    <w:rsid w:val="00376291"/>
    <w:rsid w:val="00387D9E"/>
    <w:rsid w:val="003B27F9"/>
    <w:rsid w:val="003B7F55"/>
    <w:rsid w:val="003C0DB1"/>
    <w:rsid w:val="003C25C1"/>
    <w:rsid w:val="003C42EE"/>
    <w:rsid w:val="003D60D3"/>
    <w:rsid w:val="003D770B"/>
    <w:rsid w:val="003E03E6"/>
    <w:rsid w:val="003E3FCB"/>
    <w:rsid w:val="003F0779"/>
    <w:rsid w:val="003F69CD"/>
    <w:rsid w:val="00404ACB"/>
    <w:rsid w:val="0041745B"/>
    <w:rsid w:val="00421C6F"/>
    <w:rsid w:val="00431F7F"/>
    <w:rsid w:val="00437CE7"/>
    <w:rsid w:val="00450DC4"/>
    <w:rsid w:val="00451B52"/>
    <w:rsid w:val="004632A1"/>
    <w:rsid w:val="00465BCF"/>
    <w:rsid w:val="00476B20"/>
    <w:rsid w:val="00481EAA"/>
    <w:rsid w:val="0048208A"/>
    <w:rsid w:val="00483446"/>
    <w:rsid w:val="00484CD8"/>
    <w:rsid w:val="004B3057"/>
    <w:rsid w:val="004E00F1"/>
    <w:rsid w:val="004F3EC8"/>
    <w:rsid w:val="005021C4"/>
    <w:rsid w:val="005027BE"/>
    <w:rsid w:val="00514F0C"/>
    <w:rsid w:val="00516036"/>
    <w:rsid w:val="00521532"/>
    <w:rsid w:val="00525AA5"/>
    <w:rsid w:val="0053431A"/>
    <w:rsid w:val="00537817"/>
    <w:rsid w:val="00544A2D"/>
    <w:rsid w:val="00553E51"/>
    <w:rsid w:val="00561713"/>
    <w:rsid w:val="0056334F"/>
    <w:rsid w:val="005648F4"/>
    <w:rsid w:val="00591D79"/>
    <w:rsid w:val="005928DB"/>
    <w:rsid w:val="005B1CBD"/>
    <w:rsid w:val="005C56B2"/>
    <w:rsid w:val="005D0B1F"/>
    <w:rsid w:val="00602813"/>
    <w:rsid w:val="006109DA"/>
    <w:rsid w:val="0061696C"/>
    <w:rsid w:val="00646766"/>
    <w:rsid w:val="00653EBC"/>
    <w:rsid w:val="00667AF1"/>
    <w:rsid w:val="006A2561"/>
    <w:rsid w:val="006A3F13"/>
    <w:rsid w:val="006A59C1"/>
    <w:rsid w:val="006B020C"/>
    <w:rsid w:val="006B1C7E"/>
    <w:rsid w:val="006B3925"/>
    <w:rsid w:val="006B7D4A"/>
    <w:rsid w:val="006C470D"/>
    <w:rsid w:val="006E5644"/>
    <w:rsid w:val="006F3371"/>
    <w:rsid w:val="00710825"/>
    <w:rsid w:val="00722478"/>
    <w:rsid w:val="0073631D"/>
    <w:rsid w:val="0074201D"/>
    <w:rsid w:val="00742646"/>
    <w:rsid w:val="007427D2"/>
    <w:rsid w:val="00743C42"/>
    <w:rsid w:val="00744CE3"/>
    <w:rsid w:val="00746C26"/>
    <w:rsid w:val="007475F2"/>
    <w:rsid w:val="00750372"/>
    <w:rsid w:val="0076546E"/>
    <w:rsid w:val="00785BB5"/>
    <w:rsid w:val="00791F2E"/>
    <w:rsid w:val="007A3381"/>
    <w:rsid w:val="007C032F"/>
    <w:rsid w:val="007C42EA"/>
    <w:rsid w:val="007C6B02"/>
    <w:rsid w:val="007D35AC"/>
    <w:rsid w:val="007E1F7B"/>
    <w:rsid w:val="007F2197"/>
    <w:rsid w:val="008058C2"/>
    <w:rsid w:val="0080774A"/>
    <w:rsid w:val="0082669E"/>
    <w:rsid w:val="00826774"/>
    <w:rsid w:val="008415B8"/>
    <w:rsid w:val="00857058"/>
    <w:rsid w:val="00863E8E"/>
    <w:rsid w:val="00865A62"/>
    <w:rsid w:val="008664FB"/>
    <w:rsid w:val="008759B2"/>
    <w:rsid w:val="00876DDA"/>
    <w:rsid w:val="00885C05"/>
    <w:rsid w:val="00887190"/>
    <w:rsid w:val="00893651"/>
    <w:rsid w:val="008A15BF"/>
    <w:rsid w:val="008B7366"/>
    <w:rsid w:val="008B77E6"/>
    <w:rsid w:val="008C3208"/>
    <w:rsid w:val="008D602F"/>
    <w:rsid w:val="008F4D09"/>
    <w:rsid w:val="009003EB"/>
    <w:rsid w:val="00901B04"/>
    <w:rsid w:val="0090297E"/>
    <w:rsid w:val="00903371"/>
    <w:rsid w:val="00912A5D"/>
    <w:rsid w:val="00912CFA"/>
    <w:rsid w:val="00922349"/>
    <w:rsid w:val="0092264D"/>
    <w:rsid w:val="00925E50"/>
    <w:rsid w:val="009274A7"/>
    <w:rsid w:val="00932D04"/>
    <w:rsid w:val="00935E2D"/>
    <w:rsid w:val="009571B6"/>
    <w:rsid w:val="009937FA"/>
    <w:rsid w:val="009A00A0"/>
    <w:rsid w:val="009B40E2"/>
    <w:rsid w:val="009B4898"/>
    <w:rsid w:val="009B4A54"/>
    <w:rsid w:val="009B745C"/>
    <w:rsid w:val="009C53E2"/>
    <w:rsid w:val="009D15D6"/>
    <w:rsid w:val="009D1B83"/>
    <w:rsid w:val="00A000E5"/>
    <w:rsid w:val="00A022EB"/>
    <w:rsid w:val="00A04A70"/>
    <w:rsid w:val="00A136C9"/>
    <w:rsid w:val="00A21CE4"/>
    <w:rsid w:val="00A345E6"/>
    <w:rsid w:val="00A46FB0"/>
    <w:rsid w:val="00A56EE5"/>
    <w:rsid w:val="00A657C1"/>
    <w:rsid w:val="00A77EEF"/>
    <w:rsid w:val="00A84D3B"/>
    <w:rsid w:val="00AB5550"/>
    <w:rsid w:val="00AB5C0E"/>
    <w:rsid w:val="00AB7D25"/>
    <w:rsid w:val="00AC4170"/>
    <w:rsid w:val="00AC62D4"/>
    <w:rsid w:val="00AD0497"/>
    <w:rsid w:val="00AD48D4"/>
    <w:rsid w:val="00AE4B64"/>
    <w:rsid w:val="00B04835"/>
    <w:rsid w:val="00B115F8"/>
    <w:rsid w:val="00B12829"/>
    <w:rsid w:val="00B20604"/>
    <w:rsid w:val="00B35571"/>
    <w:rsid w:val="00B42DDC"/>
    <w:rsid w:val="00B45A0F"/>
    <w:rsid w:val="00B517E5"/>
    <w:rsid w:val="00B5506A"/>
    <w:rsid w:val="00B661D2"/>
    <w:rsid w:val="00B67D30"/>
    <w:rsid w:val="00B70A20"/>
    <w:rsid w:val="00B83FCE"/>
    <w:rsid w:val="00B86094"/>
    <w:rsid w:val="00B96778"/>
    <w:rsid w:val="00BA3828"/>
    <w:rsid w:val="00BA499B"/>
    <w:rsid w:val="00BB2303"/>
    <w:rsid w:val="00BB6517"/>
    <w:rsid w:val="00BC4CB0"/>
    <w:rsid w:val="00BD05B7"/>
    <w:rsid w:val="00BE3312"/>
    <w:rsid w:val="00BF14A7"/>
    <w:rsid w:val="00BF2B08"/>
    <w:rsid w:val="00C0305F"/>
    <w:rsid w:val="00C05C27"/>
    <w:rsid w:val="00C17407"/>
    <w:rsid w:val="00C27269"/>
    <w:rsid w:val="00C425F7"/>
    <w:rsid w:val="00C51ADC"/>
    <w:rsid w:val="00C57F0F"/>
    <w:rsid w:val="00C74857"/>
    <w:rsid w:val="00C92C1B"/>
    <w:rsid w:val="00C93374"/>
    <w:rsid w:val="00CA1D69"/>
    <w:rsid w:val="00CA4293"/>
    <w:rsid w:val="00CA4627"/>
    <w:rsid w:val="00CA553A"/>
    <w:rsid w:val="00CC3F3C"/>
    <w:rsid w:val="00CD0E98"/>
    <w:rsid w:val="00CE3DF4"/>
    <w:rsid w:val="00CE4A51"/>
    <w:rsid w:val="00CE5D20"/>
    <w:rsid w:val="00CE6071"/>
    <w:rsid w:val="00CE63B7"/>
    <w:rsid w:val="00CE6E53"/>
    <w:rsid w:val="00CE731C"/>
    <w:rsid w:val="00D07E44"/>
    <w:rsid w:val="00D1668A"/>
    <w:rsid w:val="00D171F2"/>
    <w:rsid w:val="00D214DF"/>
    <w:rsid w:val="00D43300"/>
    <w:rsid w:val="00D449E6"/>
    <w:rsid w:val="00D5011C"/>
    <w:rsid w:val="00D512E7"/>
    <w:rsid w:val="00D64EE9"/>
    <w:rsid w:val="00D67F98"/>
    <w:rsid w:val="00D71A16"/>
    <w:rsid w:val="00D72417"/>
    <w:rsid w:val="00D7403B"/>
    <w:rsid w:val="00D86975"/>
    <w:rsid w:val="00DA5131"/>
    <w:rsid w:val="00DD735E"/>
    <w:rsid w:val="00DE041F"/>
    <w:rsid w:val="00DE1EBD"/>
    <w:rsid w:val="00DE2304"/>
    <w:rsid w:val="00DF20ED"/>
    <w:rsid w:val="00DF6007"/>
    <w:rsid w:val="00DF7255"/>
    <w:rsid w:val="00E017BB"/>
    <w:rsid w:val="00E04D79"/>
    <w:rsid w:val="00E200BD"/>
    <w:rsid w:val="00E2406E"/>
    <w:rsid w:val="00E302F4"/>
    <w:rsid w:val="00E371FC"/>
    <w:rsid w:val="00E37823"/>
    <w:rsid w:val="00E42002"/>
    <w:rsid w:val="00E45E4C"/>
    <w:rsid w:val="00E56C9E"/>
    <w:rsid w:val="00E66C37"/>
    <w:rsid w:val="00E75894"/>
    <w:rsid w:val="00E76F83"/>
    <w:rsid w:val="00E84250"/>
    <w:rsid w:val="00E92BDD"/>
    <w:rsid w:val="00E96E87"/>
    <w:rsid w:val="00EB6234"/>
    <w:rsid w:val="00EB6845"/>
    <w:rsid w:val="00EC3AB7"/>
    <w:rsid w:val="00EC3FA9"/>
    <w:rsid w:val="00EC3FAC"/>
    <w:rsid w:val="00EC4B88"/>
    <w:rsid w:val="00EC5875"/>
    <w:rsid w:val="00EE004F"/>
    <w:rsid w:val="00EF368B"/>
    <w:rsid w:val="00EF3B17"/>
    <w:rsid w:val="00F0454A"/>
    <w:rsid w:val="00F05EE3"/>
    <w:rsid w:val="00F07623"/>
    <w:rsid w:val="00F335CE"/>
    <w:rsid w:val="00F34534"/>
    <w:rsid w:val="00F36225"/>
    <w:rsid w:val="00F364C3"/>
    <w:rsid w:val="00F36FF4"/>
    <w:rsid w:val="00F451CC"/>
    <w:rsid w:val="00F7386C"/>
    <w:rsid w:val="00F77168"/>
    <w:rsid w:val="00F8403A"/>
    <w:rsid w:val="00F91C01"/>
    <w:rsid w:val="00F93A86"/>
    <w:rsid w:val="00F9602A"/>
    <w:rsid w:val="00FA4EFD"/>
    <w:rsid w:val="00FB2924"/>
    <w:rsid w:val="00FB2B2C"/>
    <w:rsid w:val="00FC0D69"/>
    <w:rsid w:val="00FC5AA5"/>
    <w:rsid w:val="00FD0FAC"/>
    <w:rsid w:val="00FE0853"/>
    <w:rsid w:val="00FE7006"/>
    <w:rsid w:val="00FF0900"/>
    <w:rsid w:val="00FF52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205AF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15F8"/>
    <w:pPr>
      <w:keepNext/>
      <w:keepLines/>
      <w:spacing w:before="480"/>
      <w:outlineLvl w:val="0"/>
    </w:pPr>
    <w:rPr>
      <w:rFonts w:asciiTheme="majorHAnsi" w:eastAsiaTheme="majorEastAsia" w:hAnsiTheme="majorHAnsi" w:cstheme="majorBidi"/>
      <w:b/>
      <w:bCs/>
      <w:color w:val="00B482" w:themeColor="text2"/>
      <w:sz w:val="32"/>
      <w:szCs w:val="32"/>
    </w:rPr>
  </w:style>
  <w:style w:type="paragraph" w:styleId="Heading2">
    <w:name w:val="heading 2"/>
    <w:basedOn w:val="Normal"/>
    <w:next w:val="Normal"/>
    <w:link w:val="Heading2Char"/>
    <w:uiPriority w:val="9"/>
    <w:unhideWhenUsed/>
    <w:qFormat/>
    <w:rsid w:val="00B115F8"/>
    <w:pPr>
      <w:keepNext/>
      <w:keepLines/>
      <w:spacing w:before="200"/>
      <w:outlineLvl w:val="1"/>
    </w:pPr>
    <w:rPr>
      <w:rFonts w:asciiTheme="majorHAnsi" w:eastAsiaTheme="majorEastAsia" w:hAnsiTheme="majorHAnsi" w:cstheme="majorBidi"/>
      <w:b/>
      <w:bCs/>
      <w:color w:val="00B482" w:themeColor="text2"/>
      <w:sz w:val="26"/>
      <w:szCs w:val="26"/>
    </w:rPr>
  </w:style>
  <w:style w:type="paragraph" w:styleId="Heading3">
    <w:name w:val="heading 3"/>
    <w:basedOn w:val="Normal"/>
    <w:next w:val="Normal"/>
    <w:link w:val="Heading3Char"/>
    <w:uiPriority w:val="9"/>
    <w:unhideWhenUsed/>
    <w:qFormat/>
    <w:rsid w:val="00B115F8"/>
    <w:pPr>
      <w:keepNext/>
      <w:keepLines/>
      <w:spacing w:before="200"/>
      <w:outlineLvl w:val="2"/>
    </w:pPr>
    <w:rPr>
      <w:rFonts w:asciiTheme="majorHAnsi" w:eastAsiaTheme="majorEastAsia" w:hAnsiTheme="majorHAnsi" w:cstheme="majorBidi"/>
      <w:b/>
      <w:bCs/>
      <w:color w:val="00B482" w:themeColor="text2"/>
    </w:rPr>
  </w:style>
  <w:style w:type="paragraph" w:styleId="Heading4">
    <w:name w:val="heading 4"/>
    <w:basedOn w:val="Normal"/>
    <w:next w:val="Normal"/>
    <w:link w:val="Heading4Char"/>
    <w:uiPriority w:val="9"/>
    <w:semiHidden/>
    <w:unhideWhenUsed/>
    <w:qFormat/>
    <w:rsid w:val="00B115F8"/>
    <w:pPr>
      <w:keepNext/>
      <w:keepLines/>
      <w:spacing w:before="200"/>
      <w:outlineLvl w:val="3"/>
    </w:pPr>
    <w:rPr>
      <w:rFonts w:asciiTheme="majorHAnsi" w:eastAsiaTheme="majorEastAsia" w:hAnsiTheme="majorHAnsi" w:cstheme="majorBidi"/>
      <w:b/>
      <w:bCs/>
      <w:i/>
      <w:i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5F8"/>
    <w:rPr>
      <w:rFonts w:asciiTheme="majorHAnsi" w:eastAsiaTheme="majorEastAsia" w:hAnsiTheme="majorHAnsi" w:cstheme="majorBidi"/>
      <w:b/>
      <w:bCs/>
      <w:color w:val="00B482" w:themeColor="text2"/>
      <w:sz w:val="32"/>
      <w:szCs w:val="32"/>
    </w:rPr>
  </w:style>
  <w:style w:type="table" w:styleId="TableGrid">
    <w:name w:val="Table Grid"/>
    <w:basedOn w:val="TableNormal"/>
    <w:uiPriority w:val="59"/>
    <w:rsid w:val="00887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2561"/>
    <w:pPr>
      <w:ind w:left="720"/>
      <w:contextualSpacing/>
    </w:pPr>
  </w:style>
  <w:style w:type="character" w:customStyle="1" w:styleId="Heading3Char">
    <w:name w:val="Heading 3 Char"/>
    <w:basedOn w:val="DefaultParagraphFont"/>
    <w:link w:val="Heading3"/>
    <w:uiPriority w:val="9"/>
    <w:rsid w:val="00B115F8"/>
    <w:rPr>
      <w:rFonts w:asciiTheme="majorHAnsi" w:eastAsiaTheme="majorEastAsia" w:hAnsiTheme="majorHAnsi" w:cstheme="majorBidi"/>
      <w:b/>
      <w:bCs/>
      <w:color w:val="00B482" w:themeColor="text2"/>
    </w:rPr>
  </w:style>
  <w:style w:type="paragraph" w:styleId="FootnoteText">
    <w:name w:val="footnote text"/>
    <w:basedOn w:val="Normal"/>
    <w:link w:val="FootnoteTextChar"/>
    <w:uiPriority w:val="99"/>
    <w:unhideWhenUsed/>
    <w:rsid w:val="00876DDA"/>
  </w:style>
  <w:style w:type="character" w:customStyle="1" w:styleId="FootnoteTextChar">
    <w:name w:val="Footnote Text Char"/>
    <w:basedOn w:val="DefaultParagraphFont"/>
    <w:link w:val="FootnoteText"/>
    <w:uiPriority w:val="99"/>
    <w:rsid w:val="00876DDA"/>
  </w:style>
  <w:style w:type="character" w:styleId="FootnoteReference">
    <w:name w:val="footnote reference"/>
    <w:basedOn w:val="DefaultParagraphFont"/>
    <w:uiPriority w:val="99"/>
    <w:unhideWhenUsed/>
    <w:rsid w:val="00876DDA"/>
    <w:rPr>
      <w:vertAlign w:val="superscript"/>
    </w:rPr>
  </w:style>
  <w:style w:type="character" w:customStyle="1" w:styleId="Heading2Char">
    <w:name w:val="Heading 2 Char"/>
    <w:basedOn w:val="DefaultParagraphFont"/>
    <w:link w:val="Heading2"/>
    <w:uiPriority w:val="9"/>
    <w:rsid w:val="00B115F8"/>
    <w:rPr>
      <w:rFonts w:asciiTheme="majorHAnsi" w:eastAsiaTheme="majorEastAsia" w:hAnsiTheme="majorHAnsi" w:cstheme="majorBidi"/>
      <w:b/>
      <w:bCs/>
      <w:color w:val="00B482" w:themeColor="text2"/>
      <w:sz w:val="26"/>
      <w:szCs w:val="26"/>
    </w:rPr>
  </w:style>
  <w:style w:type="character" w:styleId="CommentReference">
    <w:name w:val="annotation reference"/>
    <w:basedOn w:val="DefaultParagraphFont"/>
    <w:uiPriority w:val="99"/>
    <w:semiHidden/>
    <w:unhideWhenUsed/>
    <w:rsid w:val="00B20604"/>
    <w:rPr>
      <w:sz w:val="18"/>
      <w:szCs w:val="18"/>
    </w:rPr>
  </w:style>
  <w:style w:type="paragraph" w:styleId="CommentText">
    <w:name w:val="annotation text"/>
    <w:basedOn w:val="Normal"/>
    <w:link w:val="CommentTextChar"/>
    <w:uiPriority w:val="99"/>
    <w:semiHidden/>
    <w:unhideWhenUsed/>
    <w:rsid w:val="00B20604"/>
  </w:style>
  <w:style w:type="character" w:customStyle="1" w:styleId="CommentTextChar">
    <w:name w:val="Comment Text Char"/>
    <w:basedOn w:val="DefaultParagraphFont"/>
    <w:link w:val="CommentText"/>
    <w:uiPriority w:val="99"/>
    <w:semiHidden/>
    <w:rsid w:val="00B20604"/>
  </w:style>
  <w:style w:type="paragraph" w:styleId="CommentSubject">
    <w:name w:val="annotation subject"/>
    <w:basedOn w:val="CommentText"/>
    <w:next w:val="CommentText"/>
    <w:link w:val="CommentSubjectChar"/>
    <w:uiPriority w:val="99"/>
    <w:semiHidden/>
    <w:unhideWhenUsed/>
    <w:rsid w:val="00B20604"/>
    <w:rPr>
      <w:b/>
      <w:bCs/>
      <w:sz w:val="20"/>
      <w:szCs w:val="20"/>
    </w:rPr>
  </w:style>
  <w:style w:type="character" w:customStyle="1" w:styleId="CommentSubjectChar">
    <w:name w:val="Comment Subject Char"/>
    <w:basedOn w:val="CommentTextChar"/>
    <w:link w:val="CommentSubject"/>
    <w:uiPriority w:val="99"/>
    <w:semiHidden/>
    <w:rsid w:val="00B20604"/>
    <w:rPr>
      <w:b/>
      <w:bCs/>
      <w:sz w:val="20"/>
      <w:szCs w:val="20"/>
    </w:rPr>
  </w:style>
  <w:style w:type="paragraph" w:styleId="BalloonText">
    <w:name w:val="Balloon Text"/>
    <w:basedOn w:val="Normal"/>
    <w:link w:val="BalloonTextChar"/>
    <w:uiPriority w:val="99"/>
    <w:semiHidden/>
    <w:unhideWhenUsed/>
    <w:rsid w:val="00B20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0604"/>
    <w:rPr>
      <w:rFonts w:ascii="Lucida Grande" w:hAnsi="Lucida Grande" w:cs="Lucida Grande"/>
      <w:sz w:val="18"/>
      <w:szCs w:val="18"/>
    </w:rPr>
  </w:style>
  <w:style w:type="paragraph" w:customStyle="1" w:styleId="MediumGrid1-Accent21">
    <w:name w:val="Medium Grid 1 - Accent 21"/>
    <w:basedOn w:val="Normal"/>
    <w:uiPriority w:val="34"/>
    <w:qFormat/>
    <w:rsid w:val="00C57F0F"/>
    <w:pPr>
      <w:ind w:left="720"/>
      <w:contextualSpacing/>
    </w:pPr>
    <w:rPr>
      <w:rFonts w:ascii="Cambria" w:eastAsia="MS Mincho" w:hAnsi="Cambria" w:cs="Times New Roman"/>
      <w:lang w:val="en-US"/>
    </w:rPr>
  </w:style>
  <w:style w:type="paragraph" w:customStyle="1" w:styleId="NoteLevel11">
    <w:name w:val="Note Level 11"/>
    <w:basedOn w:val="Normal"/>
    <w:uiPriority w:val="99"/>
    <w:unhideWhenUsed/>
    <w:rsid w:val="00F8403A"/>
    <w:pPr>
      <w:keepNext/>
      <w:numPr>
        <w:numId w:val="32"/>
      </w:numPr>
      <w:contextualSpacing/>
      <w:outlineLvl w:val="0"/>
    </w:pPr>
    <w:rPr>
      <w:rFonts w:ascii="Verdana" w:hAnsi="Verdana"/>
    </w:rPr>
  </w:style>
  <w:style w:type="paragraph" w:customStyle="1" w:styleId="NoteLevel21">
    <w:name w:val="Note Level 21"/>
    <w:basedOn w:val="Normal"/>
    <w:uiPriority w:val="99"/>
    <w:semiHidden/>
    <w:unhideWhenUsed/>
    <w:rsid w:val="00F8403A"/>
    <w:pPr>
      <w:keepNext/>
      <w:numPr>
        <w:ilvl w:val="1"/>
        <w:numId w:val="32"/>
      </w:numPr>
      <w:contextualSpacing/>
      <w:outlineLvl w:val="1"/>
    </w:pPr>
    <w:rPr>
      <w:rFonts w:ascii="Verdana" w:hAnsi="Verdana"/>
    </w:rPr>
  </w:style>
  <w:style w:type="paragraph" w:customStyle="1" w:styleId="NoteLevel31">
    <w:name w:val="Note Level 31"/>
    <w:basedOn w:val="Normal"/>
    <w:uiPriority w:val="99"/>
    <w:semiHidden/>
    <w:unhideWhenUsed/>
    <w:rsid w:val="00F8403A"/>
    <w:pPr>
      <w:keepNext/>
      <w:numPr>
        <w:ilvl w:val="2"/>
        <w:numId w:val="32"/>
      </w:numPr>
      <w:contextualSpacing/>
      <w:outlineLvl w:val="2"/>
    </w:pPr>
    <w:rPr>
      <w:rFonts w:ascii="Verdana" w:hAnsi="Verdana"/>
    </w:rPr>
  </w:style>
  <w:style w:type="paragraph" w:customStyle="1" w:styleId="NoteLevel41">
    <w:name w:val="Note Level 41"/>
    <w:basedOn w:val="Normal"/>
    <w:uiPriority w:val="99"/>
    <w:semiHidden/>
    <w:unhideWhenUsed/>
    <w:rsid w:val="00F8403A"/>
    <w:pPr>
      <w:keepNext/>
      <w:numPr>
        <w:ilvl w:val="3"/>
        <w:numId w:val="32"/>
      </w:numPr>
      <w:contextualSpacing/>
      <w:outlineLvl w:val="3"/>
    </w:pPr>
    <w:rPr>
      <w:rFonts w:ascii="Verdana" w:hAnsi="Verdana"/>
    </w:rPr>
  </w:style>
  <w:style w:type="paragraph" w:customStyle="1" w:styleId="NoteLevel51">
    <w:name w:val="Note Level 51"/>
    <w:basedOn w:val="Normal"/>
    <w:uiPriority w:val="99"/>
    <w:semiHidden/>
    <w:unhideWhenUsed/>
    <w:rsid w:val="00F8403A"/>
    <w:pPr>
      <w:keepNext/>
      <w:numPr>
        <w:ilvl w:val="4"/>
        <w:numId w:val="32"/>
      </w:numPr>
      <w:contextualSpacing/>
      <w:outlineLvl w:val="4"/>
    </w:pPr>
    <w:rPr>
      <w:rFonts w:ascii="Verdana" w:hAnsi="Verdana"/>
    </w:rPr>
  </w:style>
  <w:style w:type="paragraph" w:customStyle="1" w:styleId="NoteLevel61">
    <w:name w:val="Note Level 61"/>
    <w:basedOn w:val="Normal"/>
    <w:uiPriority w:val="99"/>
    <w:semiHidden/>
    <w:unhideWhenUsed/>
    <w:rsid w:val="00F8403A"/>
    <w:pPr>
      <w:keepNext/>
      <w:numPr>
        <w:ilvl w:val="5"/>
        <w:numId w:val="32"/>
      </w:numPr>
      <w:contextualSpacing/>
      <w:outlineLvl w:val="5"/>
    </w:pPr>
    <w:rPr>
      <w:rFonts w:ascii="Verdana" w:hAnsi="Verdana"/>
    </w:rPr>
  </w:style>
  <w:style w:type="paragraph" w:customStyle="1" w:styleId="NoteLevel71">
    <w:name w:val="Note Level 71"/>
    <w:basedOn w:val="Normal"/>
    <w:uiPriority w:val="99"/>
    <w:semiHidden/>
    <w:unhideWhenUsed/>
    <w:rsid w:val="00F8403A"/>
    <w:pPr>
      <w:keepNext/>
      <w:numPr>
        <w:ilvl w:val="6"/>
        <w:numId w:val="32"/>
      </w:numPr>
      <w:contextualSpacing/>
      <w:outlineLvl w:val="6"/>
    </w:pPr>
    <w:rPr>
      <w:rFonts w:ascii="Verdana" w:hAnsi="Verdana"/>
    </w:rPr>
  </w:style>
  <w:style w:type="paragraph" w:customStyle="1" w:styleId="NoteLevel81">
    <w:name w:val="Note Level 81"/>
    <w:basedOn w:val="Normal"/>
    <w:uiPriority w:val="99"/>
    <w:semiHidden/>
    <w:unhideWhenUsed/>
    <w:rsid w:val="00F8403A"/>
    <w:pPr>
      <w:keepNext/>
      <w:numPr>
        <w:ilvl w:val="7"/>
        <w:numId w:val="32"/>
      </w:numPr>
      <w:contextualSpacing/>
      <w:outlineLvl w:val="7"/>
    </w:pPr>
    <w:rPr>
      <w:rFonts w:ascii="Verdana" w:hAnsi="Verdana"/>
    </w:rPr>
  </w:style>
  <w:style w:type="paragraph" w:customStyle="1" w:styleId="NoteLevel91">
    <w:name w:val="Note Level 91"/>
    <w:basedOn w:val="Normal"/>
    <w:uiPriority w:val="99"/>
    <w:semiHidden/>
    <w:unhideWhenUsed/>
    <w:rsid w:val="00F8403A"/>
    <w:pPr>
      <w:keepNext/>
      <w:numPr>
        <w:ilvl w:val="8"/>
        <w:numId w:val="32"/>
      </w:numPr>
      <w:contextualSpacing/>
      <w:outlineLvl w:val="8"/>
    </w:pPr>
    <w:rPr>
      <w:rFonts w:ascii="Verdana" w:hAnsi="Verdana"/>
    </w:rPr>
  </w:style>
  <w:style w:type="paragraph" w:styleId="TOC1">
    <w:name w:val="toc 1"/>
    <w:basedOn w:val="Normal"/>
    <w:next w:val="Normal"/>
    <w:autoRedefine/>
    <w:uiPriority w:val="39"/>
    <w:unhideWhenUsed/>
    <w:rsid w:val="0073631D"/>
    <w:pPr>
      <w:spacing w:before="240" w:after="120"/>
    </w:pPr>
    <w:rPr>
      <w:b/>
      <w:bCs/>
      <w:sz w:val="20"/>
      <w:szCs w:val="20"/>
    </w:rPr>
  </w:style>
  <w:style w:type="paragraph" w:styleId="TOC2">
    <w:name w:val="toc 2"/>
    <w:basedOn w:val="Normal"/>
    <w:next w:val="Normal"/>
    <w:autoRedefine/>
    <w:uiPriority w:val="39"/>
    <w:unhideWhenUsed/>
    <w:rsid w:val="0073631D"/>
    <w:pPr>
      <w:spacing w:before="120"/>
      <w:ind w:left="240"/>
    </w:pPr>
    <w:rPr>
      <w:i/>
      <w:iCs/>
      <w:sz w:val="20"/>
      <w:szCs w:val="20"/>
    </w:rPr>
  </w:style>
  <w:style w:type="paragraph" w:styleId="TOC3">
    <w:name w:val="toc 3"/>
    <w:basedOn w:val="Normal"/>
    <w:next w:val="Normal"/>
    <w:autoRedefine/>
    <w:uiPriority w:val="39"/>
    <w:unhideWhenUsed/>
    <w:rsid w:val="0073631D"/>
    <w:pPr>
      <w:ind w:left="480"/>
    </w:pPr>
    <w:rPr>
      <w:sz w:val="20"/>
      <w:szCs w:val="20"/>
    </w:rPr>
  </w:style>
  <w:style w:type="paragraph" w:styleId="TOC4">
    <w:name w:val="toc 4"/>
    <w:basedOn w:val="Normal"/>
    <w:next w:val="Normal"/>
    <w:autoRedefine/>
    <w:uiPriority w:val="39"/>
    <w:unhideWhenUsed/>
    <w:rsid w:val="0073631D"/>
    <w:pPr>
      <w:ind w:left="720"/>
    </w:pPr>
    <w:rPr>
      <w:sz w:val="20"/>
      <w:szCs w:val="20"/>
    </w:rPr>
  </w:style>
  <w:style w:type="paragraph" w:styleId="TOC5">
    <w:name w:val="toc 5"/>
    <w:basedOn w:val="Normal"/>
    <w:next w:val="Normal"/>
    <w:autoRedefine/>
    <w:uiPriority w:val="39"/>
    <w:unhideWhenUsed/>
    <w:rsid w:val="0073631D"/>
    <w:pPr>
      <w:ind w:left="960"/>
    </w:pPr>
    <w:rPr>
      <w:sz w:val="20"/>
      <w:szCs w:val="20"/>
    </w:rPr>
  </w:style>
  <w:style w:type="paragraph" w:styleId="TOC6">
    <w:name w:val="toc 6"/>
    <w:basedOn w:val="Normal"/>
    <w:next w:val="Normal"/>
    <w:autoRedefine/>
    <w:uiPriority w:val="39"/>
    <w:unhideWhenUsed/>
    <w:rsid w:val="0073631D"/>
    <w:pPr>
      <w:ind w:left="1200"/>
    </w:pPr>
    <w:rPr>
      <w:sz w:val="20"/>
      <w:szCs w:val="20"/>
    </w:rPr>
  </w:style>
  <w:style w:type="paragraph" w:styleId="TOC7">
    <w:name w:val="toc 7"/>
    <w:basedOn w:val="Normal"/>
    <w:next w:val="Normal"/>
    <w:autoRedefine/>
    <w:uiPriority w:val="39"/>
    <w:unhideWhenUsed/>
    <w:rsid w:val="0073631D"/>
    <w:pPr>
      <w:ind w:left="1440"/>
    </w:pPr>
    <w:rPr>
      <w:sz w:val="20"/>
      <w:szCs w:val="20"/>
    </w:rPr>
  </w:style>
  <w:style w:type="paragraph" w:styleId="TOC8">
    <w:name w:val="toc 8"/>
    <w:basedOn w:val="Normal"/>
    <w:next w:val="Normal"/>
    <w:autoRedefine/>
    <w:uiPriority w:val="39"/>
    <w:unhideWhenUsed/>
    <w:rsid w:val="0073631D"/>
    <w:pPr>
      <w:ind w:left="1680"/>
    </w:pPr>
    <w:rPr>
      <w:sz w:val="20"/>
      <w:szCs w:val="20"/>
    </w:rPr>
  </w:style>
  <w:style w:type="paragraph" w:styleId="TOC9">
    <w:name w:val="toc 9"/>
    <w:basedOn w:val="Normal"/>
    <w:next w:val="Normal"/>
    <w:autoRedefine/>
    <w:uiPriority w:val="39"/>
    <w:unhideWhenUsed/>
    <w:rsid w:val="0073631D"/>
    <w:pPr>
      <w:ind w:left="1920"/>
    </w:pPr>
    <w:rPr>
      <w:sz w:val="20"/>
      <w:szCs w:val="20"/>
    </w:rPr>
  </w:style>
  <w:style w:type="paragraph" w:styleId="Title">
    <w:name w:val="Title"/>
    <w:basedOn w:val="Normal"/>
    <w:next w:val="Normal"/>
    <w:link w:val="TitleChar"/>
    <w:uiPriority w:val="10"/>
    <w:qFormat/>
    <w:rsid w:val="0073631D"/>
    <w:pPr>
      <w:pBdr>
        <w:bottom w:val="single" w:sz="8" w:space="4" w:color="66D3B4" w:themeColor="accent1"/>
      </w:pBdr>
      <w:spacing w:after="300"/>
      <w:contextualSpacing/>
    </w:pPr>
    <w:rPr>
      <w:rFonts w:asciiTheme="majorHAnsi" w:eastAsiaTheme="majorEastAsia" w:hAnsiTheme="majorHAnsi" w:cstheme="majorBidi"/>
      <w:color w:val="008661" w:themeColor="text2" w:themeShade="BF"/>
      <w:spacing w:val="5"/>
      <w:kern w:val="28"/>
      <w:sz w:val="52"/>
      <w:szCs w:val="52"/>
    </w:rPr>
  </w:style>
  <w:style w:type="character" w:customStyle="1" w:styleId="TitleChar">
    <w:name w:val="Title Char"/>
    <w:basedOn w:val="DefaultParagraphFont"/>
    <w:link w:val="Title"/>
    <w:uiPriority w:val="10"/>
    <w:rsid w:val="0073631D"/>
    <w:rPr>
      <w:rFonts w:asciiTheme="majorHAnsi" w:eastAsiaTheme="majorEastAsia" w:hAnsiTheme="majorHAnsi" w:cstheme="majorBidi"/>
      <w:color w:val="008661" w:themeColor="text2" w:themeShade="BF"/>
      <w:spacing w:val="5"/>
      <w:kern w:val="28"/>
      <w:sz w:val="52"/>
      <w:szCs w:val="52"/>
    </w:rPr>
  </w:style>
  <w:style w:type="paragraph" w:styleId="Subtitle">
    <w:name w:val="Subtitle"/>
    <w:basedOn w:val="Normal"/>
    <w:next w:val="Normal"/>
    <w:link w:val="SubtitleChar"/>
    <w:uiPriority w:val="11"/>
    <w:qFormat/>
    <w:rsid w:val="0073631D"/>
    <w:pPr>
      <w:numPr>
        <w:ilvl w:val="1"/>
      </w:numPr>
    </w:pPr>
    <w:rPr>
      <w:rFonts w:asciiTheme="majorHAnsi" w:eastAsiaTheme="majorEastAsia" w:hAnsiTheme="majorHAnsi" w:cstheme="majorBidi"/>
      <w:i/>
      <w:iCs/>
      <w:color w:val="66D3B4" w:themeColor="accent1"/>
      <w:spacing w:val="15"/>
    </w:rPr>
  </w:style>
  <w:style w:type="character" w:customStyle="1" w:styleId="SubtitleChar">
    <w:name w:val="Subtitle Char"/>
    <w:basedOn w:val="DefaultParagraphFont"/>
    <w:link w:val="Subtitle"/>
    <w:uiPriority w:val="11"/>
    <w:rsid w:val="0073631D"/>
    <w:rPr>
      <w:rFonts w:asciiTheme="majorHAnsi" w:eastAsiaTheme="majorEastAsia" w:hAnsiTheme="majorHAnsi" w:cstheme="majorBidi"/>
      <w:i/>
      <w:iCs/>
      <w:color w:val="66D3B4" w:themeColor="accent1"/>
      <w:spacing w:val="15"/>
    </w:rPr>
  </w:style>
  <w:style w:type="character" w:styleId="Hyperlink">
    <w:name w:val="Hyperlink"/>
    <w:basedOn w:val="DefaultParagraphFont"/>
    <w:uiPriority w:val="99"/>
    <w:unhideWhenUsed/>
    <w:rsid w:val="00BA499B"/>
    <w:rPr>
      <w:color w:val="0000FF" w:themeColor="hyperlink"/>
      <w:u w:val="single"/>
    </w:rPr>
  </w:style>
  <w:style w:type="character" w:customStyle="1" w:styleId="Heading4Char">
    <w:name w:val="Heading 4 Char"/>
    <w:basedOn w:val="DefaultParagraphFont"/>
    <w:link w:val="Heading4"/>
    <w:uiPriority w:val="9"/>
    <w:semiHidden/>
    <w:rsid w:val="00B115F8"/>
    <w:rPr>
      <w:rFonts w:asciiTheme="majorHAnsi" w:eastAsiaTheme="majorEastAsia" w:hAnsiTheme="majorHAnsi" w:cstheme="majorBidi"/>
      <w:b/>
      <w:bCs/>
      <w:i/>
      <w:iCs/>
      <w:color w:val="00B482"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115F8"/>
    <w:pPr>
      <w:keepNext/>
      <w:keepLines/>
      <w:spacing w:before="480"/>
      <w:outlineLvl w:val="0"/>
    </w:pPr>
    <w:rPr>
      <w:rFonts w:asciiTheme="majorHAnsi" w:eastAsiaTheme="majorEastAsia" w:hAnsiTheme="majorHAnsi" w:cstheme="majorBidi"/>
      <w:b/>
      <w:bCs/>
      <w:color w:val="00B482" w:themeColor="text2"/>
      <w:sz w:val="32"/>
      <w:szCs w:val="32"/>
    </w:rPr>
  </w:style>
  <w:style w:type="paragraph" w:styleId="Heading2">
    <w:name w:val="heading 2"/>
    <w:basedOn w:val="Normal"/>
    <w:next w:val="Normal"/>
    <w:link w:val="Heading2Char"/>
    <w:uiPriority w:val="9"/>
    <w:unhideWhenUsed/>
    <w:qFormat/>
    <w:rsid w:val="00B115F8"/>
    <w:pPr>
      <w:keepNext/>
      <w:keepLines/>
      <w:spacing w:before="200"/>
      <w:outlineLvl w:val="1"/>
    </w:pPr>
    <w:rPr>
      <w:rFonts w:asciiTheme="majorHAnsi" w:eastAsiaTheme="majorEastAsia" w:hAnsiTheme="majorHAnsi" w:cstheme="majorBidi"/>
      <w:b/>
      <w:bCs/>
      <w:color w:val="00B482" w:themeColor="text2"/>
      <w:sz w:val="26"/>
      <w:szCs w:val="26"/>
    </w:rPr>
  </w:style>
  <w:style w:type="paragraph" w:styleId="Heading3">
    <w:name w:val="heading 3"/>
    <w:basedOn w:val="Normal"/>
    <w:next w:val="Normal"/>
    <w:link w:val="Heading3Char"/>
    <w:uiPriority w:val="9"/>
    <w:unhideWhenUsed/>
    <w:qFormat/>
    <w:rsid w:val="00B115F8"/>
    <w:pPr>
      <w:keepNext/>
      <w:keepLines/>
      <w:spacing w:before="200"/>
      <w:outlineLvl w:val="2"/>
    </w:pPr>
    <w:rPr>
      <w:rFonts w:asciiTheme="majorHAnsi" w:eastAsiaTheme="majorEastAsia" w:hAnsiTheme="majorHAnsi" w:cstheme="majorBidi"/>
      <w:b/>
      <w:bCs/>
      <w:color w:val="00B482" w:themeColor="text2"/>
    </w:rPr>
  </w:style>
  <w:style w:type="paragraph" w:styleId="Heading4">
    <w:name w:val="heading 4"/>
    <w:basedOn w:val="Normal"/>
    <w:next w:val="Normal"/>
    <w:link w:val="Heading4Char"/>
    <w:uiPriority w:val="9"/>
    <w:semiHidden/>
    <w:unhideWhenUsed/>
    <w:qFormat/>
    <w:rsid w:val="00B115F8"/>
    <w:pPr>
      <w:keepNext/>
      <w:keepLines/>
      <w:spacing w:before="200"/>
      <w:outlineLvl w:val="3"/>
    </w:pPr>
    <w:rPr>
      <w:rFonts w:asciiTheme="majorHAnsi" w:eastAsiaTheme="majorEastAsia" w:hAnsiTheme="majorHAnsi" w:cstheme="majorBidi"/>
      <w:b/>
      <w:bCs/>
      <w:i/>
      <w:i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5F8"/>
    <w:rPr>
      <w:rFonts w:asciiTheme="majorHAnsi" w:eastAsiaTheme="majorEastAsia" w:hAnsiTheme="majorHAnsi" w:cstheme="majorBidi"/>
      <w:b/>
      <w:bCs/>
      <w:color w:val="00B482" w:themeColor="text2"/>
      <w:sz w:val="32"/>
      <w:szCs w:val="32"/>
    </w:rPr>
  </w:style>
  <w:style w:type="table" w:styleId="TableGrid">
    <w:name w:val="Table Grid"/>
    <w:basedOn w:val="TableNormal"/>
    <w:uiPriority w:val="59"/>
    <w:rsid w:val="00887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2561"/>
    <w:pPr>
      <w:ind w:left="720"/>
      <w:contextualSpacing/>
    </w:pPr>
  </w:style>
  <w:style w:type="character" w:customStyle="1" w:styleId="Heading3Char">
    <w:name w:val="Heading 3 Char"/>
    <w:basedOn w:val="DefaultParagraphFont"/>
    <w:link w:val="Heading3"/>
    <w:uiPriority w:val="9"/>
    <w:rsid w:val="00B115F8"/>
    <w:rPr>
      <w:rFonts w:asciiTheme="majorHAnsi" w:eastAsiaTheme="majorEastAsia" w:hAnsiTheme="majorHAnsi" w:cstheme="majorBidi"/>
      <w:b/>
      <w:bCs/>
      <w:color w:val="00B482" w:themeColor="text2"/>
    </w:rPr>
  </w:style>
  <w:style w:type="paragraph" w:styleId="FootnoteText">
    <w:name w:val="footnote text"/>
    <w:basedOn w:val="Normal"/>
    <w:link w:val="FootnoteTextChar"/>
    <w:uiPriority w:val="99"/>
    <w:unhideWhenUsed/>
    <w:rsid w:val="00876DDA"/>
  </w:style>
  <w:style w:type="character" w:customStyle="1" w:styleId="FootnoteTextChar">
    <w:name w:val="Footnote Text Char"/>
    <w:basedOn w:val="DefaultParagraphFont"/>
    <w:link w:val="FootnoteText"/>
    <w:uiPriority w:val="99"/>
    <w:rsid w:val="00876DDA"/>
  </w:style>
  <w:style w:type="character" w:styleId="FootnoteReference">
    <w:name w:val="footnote reference"/>
    <w:basedOn w:val="DefaultParagraphFont"/>
    <w:uiPriority w:val="99"/>
    <w:unhideWhenUsed/>
    <w:rsid w:val="00876DDA"/>
    <w:rPr>
      <w:vertAlign w:val="superscript"/>
    </w:rPr>
  </w:style>
  <w:style w:type="character" w:customStyle="1" w:styleId="Heading2Char">
    <w:name w:val="Heading 2 Char"/>
    <w:basedOn w:val="DefaultParagraphFont"/>
    <w:link w:val="Heading2"/>
    <w:uiPriority w:val="9"/>
    <w:rsid w:val="00B115F8"/>
    <w:rPr>
      <w:rFonts w:asciiTheme="majorHAnsi" w:eastAsiaTheme="majorEastAsia" w:hAnsiTheme="majorHAnsi" w:cstheme="majorBidi"/>
      <w:b/>
      <w:bCs/>
      <w:color w:val="00B482" w:themeColor="text2"/>
      <w:sz w:val="26"/>
      <w:szCs w:val="26"/>
    </w:rPr>
  </w:style>
  <w:style w:type="character" w:styleId="CommentReference">
    <w:name w:val="annotation reference"/>
    <w:basedOn w:val="DefaultParagraphFont"/>
    <w:uiPriority w:val="99"/>
    <w:semiHidden/>
    <w:unhideWhenUsed/>
    <w:rsid w:val="00B20604"/>
    <w:rPr>
      <w:sz w:val="18"/>
      <w:szCs w:val="18"/>
    </w:rPr>
  </w:style>
  <w:style w:type="paragraph" w:styleId="CommentText">
    <w:name w:val="annotation text"/>
    <w:basedOn w:val="Normal"/>
    <w:link w:val="CommentTextChar"/>
    <w:uiPriority w:val="99"/>
    <w:semiHidden/>
    <w:unhideWhenUsed/>
    <w:rsid w:val="00B20604"/>
  </w:style>
  <w:style w:type="character" w:customStyle="1" w:styleId="CommentTextChar">
    <w:name w:val="Comment Text Char"/>
    <w:basedOn w:val="DefaultParagraphFont"/>
    <w:link w:val="CommentText"/>
    <w:uiPriority w:val="99"/>
    <w:semiHidden/>
    <w:rsid w:val="00B20604"/>
  </w:style>
  <w:style w:type="paragraph" w:styleId="CommentSubject">
    <w:name w:val="annotation subject"/>
    <w:basedOn w:val="CommentText"/>
    <w:next w:val="CommentText"/>
    <w:link w:val="CommentSubjectChar"/>
    <w:uiPriority w:val="99"/>
    <w:semiHidden/>
    <w:unhideWhenUsed/>
    <w:rsid w:val="00B20604"/>
    <w:rPr>
      <w:b/>
      <w:bCs/>
      <w:sz w:val="20"/>
      <w:szCs w:val="20"/>
    </w:rPr>
  </w:style>
  <w:style w:type="character" w:customStyle="1" w:styleId="CommentSubjectChar">
    <w:name w:val="Comment Subject Char"/>
    <w:basedOn w:val="CommentTextChar"/>
    <w:link w:val="CommentSubject"/>
    <w:uiPriority w:val="99"/>
    <w:semiHidden/>
    <w:rsid w:val="00B20604"/>
    <w:rPr>
      <w:b/>
      <w:bCs/>
      <w:sz w:val="20"/>
      <w:szCs w:val="20"/>
    </w:rPr>
  </w:style>
  <w:style w:type="paragraph" w:styleId="BalloonText">
    <w:name w:val="Balloon Text"/>
    <w:basedOn w:val="Normal"/>
    <w:link w:val="BalloonTextChar"/>
    <w:uiPriority w:val="99"/>
    <w:semiHidden/>
    <w:unhideWhenUsed/>
    <w:rsid w:val="00B206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20604"/>
    <w:rPr>
      <w:rFonts w:ascii="Lucida Grande" w:hAnsi="Lucida Grande" w:cs="Lucida Grande"/>
      <w:sz w:val="18"/>
      <w:szCs w:val="18"/>
    </w:rPr>
  </w:style>
  <w:style w:type="paragraph" w:customStyle="1" w:styleId="MediumGrid1-Accent21">
    <w:name w:val="Medium Grid 1 - Accent 21"/>
    <w:basedOn w:val="Normal"/>
    <w:uiPriority w:val="34"/>
    <w:qFormat/>
    <w:rsid w:val="00C57F0F"/>
    <w:pPr>
      <w:ind w:left="720"/>
      <w:contextualSpacing/>
    </w:pPr>
    <w:rPr>
      <w:rFonts w:ascii="Cambria" w:eastAsia="MS Mincho" w:hAnsi="Cambria" w:cs="Times New Roman"/>
      <w:lang w:val="en-US"/>
    </w:rPr>
  </w:style>
  <w:style w:type="paragraph" w:customStyle="1" w:styleId="NoteLevel11">
    <w:name w:val="Note Level 11"/>
    <w:basedOn w:val="Normal"/>
    <w:uiPriority w:val="99"/>
    <w:unhideWhenUsed/>
    <w:rsid w:val="00F8403A"/>
    <w:pPr>
      <w:keepNext/>
      <w:numPr>
        <w:numId w:val="32"/>
      </w:numPr>
      <w:contextualSpacing/>
      <w:outlineLvl w:val="0"/>
    </w:pPr>
    <w:rPr>
      <w:rFonts w:ascii="Verdana" w:hAnsi="Verdana"/>
    </w:rPr>
  </w:style>
  <w:style w:type="paragraph" w:customStyle="1" w:styleId="NoteLevel21">
    <w:name w:val="Note Level 21"/>
    <w:basedOn w:val="Normal"/>
    <w:uiPriority w:val="99"/>
    <w:semiHidden/>
    <w:unhideWhenUsed/>
    <w:rsid w:val="00F8403A"/>
    <w:pPr>
      <w:keepNext/>
      <w:numPr>
        <w:ilvl w:val="1"/>
        <w:numId w:val="32"/>
      </w:numPr>
      <w:contextualSpacing/>
      <w:outlineLvl w:val="1"/>
    </w:pPr>
    <w:rPr>
      <w:rFonts w:ascii="Verdana" w:hAnsi="Verdana"/>
    </w:rPr>
  </w:style>
  <w:style w:type="paragraph" w:customStyle="1" w:styleId="NoteLevel31">
    <w:name w:val="Note Level 31"/>
    <w:basedOn w:val="Normal"/>
    <w:uiPriority w:val="99"/>
    <w:semiHidden/>
    <w:unhideWhenUsed/>
    <w:rsid w:val="00F8403A"/>
    <w:pPr>
      <w:keepNext/>
      <w:numPr>
        <w:ilvl w:val="2"/>
        <w:numId w:val="32"/>
      </w:numPr>
      <w:contextualSpacing/>
      <w:outlineLvl w:val="2"/>
    </w:pPr>
    <w:rPr>
      <w:rFonts w:ascii="Verdana" w:hAnsi="Verdana"/>
    </w:rPr>
  </w:style>
  <w:style w:type="paragraph" w:customStyle="1" w:styleId="NoteLevel41">
    <w:name w:val="Note Level 41"/>
    <w:basedOn w:val="Normal"/>
    <w:uiPriority w:val="99"/>
    <w:semiHidden/>
    <w:unhideWhenUsed/>
    <w:rsid w:val="00F8403A"/>
    <w:pPr>
      <w:keepNext/>
      <w:numPr>
        <w:ilvl w:val="3"/>
        <w:numId w:val="32"/>
      </w:numPr>
      <w:contextualSpacing/>
      <w:outlineLvl w:val="3"/>
    </w:pPr>
    <w:rPr>
      <w:rFonts w:ascii="Verdana" w:hAnsi="Verdana"/>
    </w:rPr>
  </w:style>
  <w:style w:type="paragraph" w:customStyle="1" w:styleId="NoteLevel51">
    <w:name w:val="Note Level 51"/>
    <w:basedOn w:val="Normal"/>
    <w:uiPriority w:val="99"/>
    <w:semiHidden/>
    <w:unhideWhenUsed/>
    <w:rsid w:val="00F8403A"/>
    <w:pPr>
      <w:keepNext/>
      <w:numPr>
        <w:ilvl w:val="4"/>
        <w:numId w:val="32"/>
      </w:numPr>
      <w:contextualSpacing/>
      <w:outlineLvl w:val="4"/>
    </w:pPr>
    <w:rPr>
      <w:rFonts w:ascii="Verdana" w:hAnsi="Verdana"/>
    </w:rPr>
  </w:style>
  <w:style w:type="paragraph" w:customStyle="1" w:styleId="NoteLevel61">
    <w:name w:val="Note Level 61"/>
    <w:basedOn w:val="Normal"/>
    <w:uiPriority w:val="99"/>
    <w:semiHidden/>
    <w:unhideWhenUsed/>
    <w:rsid w:val="00F8403A"/>
    <w:pPr>
      <w:keepNext/>
      <w:numPr>
        <w:ilvl w:val="5"/>
        <w:numId w:val="32"/>
      </w:numPr>
      <w:contextualSpacing/>
      <w:outlineLvl w:val="5"/>
    </w:pPr>
    <w:rPr>
      <w:rFonts w:ascii="Verdana" w:hAnsi="Verdana"/>
    </w:rPr>
  </w:style>
  <w:style w:type="paragraph" w:customStyle="1" w:styleId="NoteLevel71">
    <w:name w:val="Note Level 71"/>
    <w:basedOn w:val="Normal"/>
    <w:uiPriority w:val="99"/>
    <w:semiHidden/>
    <w:unhideWhenUsed/>
    <w:rsid w:val="00F8403A"/>
    <w:pPr>
      <w:keepNext/>
      <w:numPr>
        <w:ilvl w:val="6"/>
        <w:numId w:val="32"/>
      </w:numPr>
      <w:contextualSpacing/>
      <w:outlineLvl w:val="6"/>
    </w:pPr>
    <w:rPr>
      <w:rFonts w:ascii="Verdana" w:hAnsi="Verdana"/>
    </w:rPr>
  </w:style>
  <w:style w:type="paragraph" w:customStyle="1" w:styleId="NoteLevel81">
    <w:name w:val="Note Level 81"/>
    <w:basedOn w:val="Normal"/>
    <w:uiPriority w:val="99"/>
    <w:semiHidden/>
    <w:unhideWhenUsed/>
    <w:rsid w:val="00F8403A"/>
    <w:pPr>
      <w:keepNext/>
      <w:numPr>
        <w:ilvl w:val="7"/>
        <w:numId w:val="32"/>
      </w:numPr>
      <w:contextualSpacing/>
      <w:outlineLvl w:val="7"/>
    </w:pPr>
    <w:rPr>
      <w:rFonts w:ascii="Verdana" w:hAnsi="Verdana"/>
    </w:rPr>
  </w:style>
  <w:style w:type="paragraph" w:customStyle="1" w:styleId="NoteLevel91">
    <w:name w:val="Note Level 91"/>
    <w:basedOn w:val="Normal"/>
    <w:uiPriority w:val="99"/>
    <w:semiHidden/>
    <w:unhideWhenUsed/>
    <w:rsid w:val="00F8403A"/>
    <w:pPr>
      <w:keepNext/>
      <w:numPr>
        <w:ilvl w:val="8"/>
        <w:numId w:val="32"/>
      </w:numPr>
      <w:contextualSpacing/>
      <w:outlineLvl w:val="8"/>
    </w:pPr>
    <w:rPr>
      <w:rFonts w:ascii="Verdana" w:hAnsi="Verdana"/>
    </w:rPr>
  </w:style>
  <w:style w:type="paragraph" w:styleId="TOC1">
    <w:name w:val="toc 1"/>
    <w:basedOn w:val="Normal"/>
    <w:next w:val="Normal"/>
    <w:autoRedefine/>
    <w:uiPriority w:val="39"/>
    <w:unhideWhenUsed/>
    <w:rsid w:val="0073631D"/>
    <w:pPr>
      <w:spacing w:before="240" w:after="120"/>
    </w:pPr>
    <w:rPr>
      <w:b/>
      <w:bCs/>
      <w:sz w:val="20"/>
      <w:szCs w:val="20"/>
    </w:rPr>
  </w:style>
  <w:style w:type="paragraph" w:styleId="TOC2">
    <w:name w:val="toc 2"/>
    <w:basedOn w:val="Normal"/>
    <w:next w:val="Normal"/>
    <w:autoRedefine/>
    <w:uiPriority w:val="39"/>
    <w:unhideWhenUsed/>
    <w:rsid w:val="0073631D"/>
    <w:pPr>
      <w:spacing w:before="120"/>
      <w:ind w:left="240"/>
    </w:pPr>
    <w:rPr>
      <w:i/>
      <w:iCs/>
      <w:sz w:val="20"/>
      <w:szCs w:val="20"/>
    </w:rPr>
  </w:style>
  <w:style w:type="paragraph" w:styleId="TOC3">
    <w:name w:val="toc 3"/>
    <w:basedOn w:val="Normal"/>
    <w:next w:val="Normal"/>
    <w:autoRedefine/>
    <w:uiPriority w:val="39"/>
    <w:unhideWhenUsed/>
    <w:rsid w:val="0073631D"/>
    <w:pPr>
      <w:ind w:left="480"/>
    </w:pPr>
    <w:rPr>
      <w:sz w:val="20"/>
      <w:szCs w:val="20"/>
    </w:rPr>
  </w:style>
  <w:style w:type="paragraph" w:styleId="TOC4">
    <w:name w:val="toc 4"/>
    <w:basedOn w:val="Normal"/>
    <w:next w:val="Normal"/>
    <w:autoRedefine/>
    <w:uiPriority w:val="39"/>
    <w:unhideWhenUsed/>
    <w:rsid w:val="0073631D"/>
    <w:pPr>
      <w:ind w:left="720"/>
    </w:pPr>
    <w:rPr>
      <w:sz w:val="20"/>
      <w:szCs w:val="20"/>
    </w:rPr>
  </w:style>
  <w:style w:type="paragraph" w:styleId="TOC5">
    <w:name w:val="toc 5"/>
    <w:basedOn w:val="Normal"/>
    <w:next w:val="Normal"/>
    <w:autoRedefine/>
    <w:uiPriority w:val="39"/>
    <w:unhideWhenUsed/>
    <w:rsid w:val="0073631D"/>
    <w:pPr>
      <w:ind w:left="960"/>
    </w:pPr>
    <w:rPr>
      <w:sz w:val="20"/>
      <w:szCs w:val="20"/>
    </w:rPr>
  </w:style>
  <w:style w:type="paragraph" w:styleId="TOC6">
    <w:name w:val="toc 6"/>
    <w:basedOn w:val="Normal"/>
    <w:next w:val="Normal"/>
    <w:autoRedefine/>
    <w:uiPriority w:val="39"/>
    <w:unhideWhenUsed/>
    <w:rsid w:val="0073631D"/>
    <w:pPr>
      <w:ind w:left="1200"/>
    </w:pPr>
    <w:rPr>
      <w:sz w:val="20"/>
      <w:szCs w:val="20"/>
    </w:rPr>
  </w:style>
  <w:style w:type="paragraph" w:styleId="TOC7">
    <w:name w:val="toc 7"/>
    <w:basedOn w:val="Normal"/>
    <w:next w:val="Normal"/>
    <w:autoRedefine/>
    <w:uiPriority w:val="39"/>
    <w:unhideWhenUsed/>
    <w:rsid w:val="0073631D"/>
    <w:pPr>
      <w:ind w:left="1440"/>
    </w:pPr>
    <w:rPr>
      <w:sz w:val="20"/>
      <w:szCs w:val="20"/>
    </w:rPr>
  </w:style>
  <w:style w:type="paragraph" w:styleId="TOC8">
    <w:name w:val="toc 8"/>
    <w:basedOn w:val="Normal"/>
    <w:next w:val="Normal"/>
    <w:autoRedefine/>
    <w:uiPriority w:val="39"/>
    <w:unhideWhenUsed/>
    <w:rsid w:val="0073631D"/>
    <w:pPr>
      <w:ind w:left="1680"/>
    </w:pPr>
    <w:rPr>
      <w:sz w:val="20"/>
      <w:szCs w:val="20"/>
    </w:rPr>
  </w:style>
  <w:style w:type="paragraph" w:styleId="TOC9">
    <w:name w:val="toc 9"/>
    <w:basedOn w:val="Normal"/>
    <w:next w:val="Normal"/>
    <w:autoRedefine/>
    <w:uiPriority w:val="39"/>
    <w:unhideWhenUsed/>
    <w:rsid w:val="0073631D"/>
    <w:pPr>
      <w:ind w:left="1920"/>
    </w:pPr>
    <w:rPr>
      <w:sz w:val="20"/>
      <w:szCs w:val="20"/>
    </w:rPr>
  </w:style>
  <w:style w:type="paragraph" w:styleId="Title">
    <w:name w:val="Title"/>
    <w:basedOn w:val="Normal"/>
    <w:next w:val="Normal"/>
    <w:link w:val="TitleChar"/>
    <w:uiPriority w:val="10"/>
    <w:qFormat/>
    <w:rsid w:val="0073631D"/>
    <w:pPr>
      <w:pBdr>
        <w:bottom w:val="single" w:sz="8" w:space="4" w:color="66D3B4" w:themeColor="accent1"/>
      </w:pBdr>
      <w:spacing w:after="300"/>
      <w:contextualSpacing/>
    </w:pPr>
    <w:rPr>
      <w:rFonts w:asciiTheme="majorHAnsi" w:eastAsiaTheme="majorEastAsia" w:hAnsiTheme="majorHAnsi" w:cstheme="majorBidi"/>
      <w:color w:val="008661" w:themeColor="text2" w:themeShade="BF"/>
      <w:spacing w:val="5"/>
      <w:kern w:val="28"/>
      <w:sz w:val="52"/>
      <w:szCs w:val="52"/>
    </w:rPr>
  </w:style>
  <w:style w:type="character" w:customStyle="1" w:styleId="TitleChar">
    <w:name w:val="Title Char"/>
    <w:basedOn w:val="DefaultParagraphFont"/>
    <w:link w:val="Title"/>
    <w:uiPriority w:val="10"/>
    <w:rsid w:val="0073631D"/>
    <w:rPr>
      <w:rFonts w:asciiTheme="majorHAnsi" w:eastAsiaTheme="majorEastAsia" w:hAnsiTheme="majorHAnsi" w:cstheme="majorBidi"/>
      <w:color w:val="008661" w:themeColor="text2" w:themeShade="BF"/>
      <w:spacing w:val="5"/>
      <w:kern w:val="28"/>
      <w:sz w:val="52"/>
      <w:szCs w:val="52"/>
    </w:rPr>
  </w:style>
  <w:style w:type="paragraph" w:styleId="Subtitle">
    <w:name w:val="Subtitle"/>
    <w:basedOn w:val="Normal"/>
    <w:next w:val="Normal"/>
    <w:link w:val="SubtitleChar"/>
    <w:uiPriority w:val="11"/>
    <w:qFormat/>
    <w:rsid w:val="0073631D"/>
    <w:pPr>
      <w:numPr>
        <w:ilvl w:val="1"/>
      </w:numPr>
    </w:pPr>
    <w:rPr>
      <w:rFonts w:asciiTheme="majorHAnsi" w:eastAsiaTheme="majorEastAsia" w:hAnsiTheme="majorHAnsi" w:cstheme="majorBidi"/>
      <w:i/>
      <w:iCs/>
      <w:color w:val="66D3B4" w:themeColor="accent1"/>
      <w:spacing w:val="15"/>
    </w:rPr>
  </w:style>
  <w:style w:type="character" w:customStyle="1" w:styleId="SubtitleChar">
    <w:name w:val="Subtitle Char"/>
    <w:basedOn w:val="DefaultParagraphFont"/>
    <w:link w:val="Subtitle"/>
    <w:uiPriority w:val="11"/>
    <w:rsid w:val="0073631D"/>
    <w:rPr>
      <w:rFonts w:asciiTheme="majorHAnsi" w:eastAsiaTheme="majorEastAsia" w:hAnsiTheme="majorHAnsi" w:cstheme="majorBidi"/>
      <w:i/>
      <w:iCs/>
      <w:color w:val="66D3B4" w:themeColor="accent1"/>
      <w:spacing w:val="15"/>
    </w:rPr>
  </w:style>
  <w:style w:type="character" w:styleId="Hyperlink">
    <w:name w:val="Hyperlink"/>
    <w:basedOn w:val="DefaultParagraphFont"/>
    <w:uiPriority w:val="99"/>
    <w:unhideWhenUsed/>
    <w:rsid w:val="00BA499B"/>
    <w:rPr>
      <w:color w:val="0000FF" w:themeColor="hyperlink"/>
      <w:u w:val="single"/>
    </w:rPr>
  </w:style>
  <w:style w:type="character" w:customStyle="1" w:styleId="Heading4Char">
    <w:name w:val="Heading 4 Char"/>
    <w:basedOn w:val="DefaultParagraphFont"/>
    <w:link w:val="Heading4"/>
    <w:uiPriority w:val="9"/>
    <w:semiHidden/>
    <w:rsid w:val="00B115F8"/>
    <w:rPr>
      <w:rFonts w:asciiTheme="majorHAnsi" w:eastAsiaTheme="majorEastAsia" w:hAnsiTheme="majorHAnsi" w:cstheme="majorBidi"/>
      <w:b/>
      <w:bCs/>
      <w:i/>
      <w:iCs/>
      <w:color w:val="00B482"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515258">
      <w:bodyDiv w:val="1"/>
      <w:marLeft w:val="0"/>
      <w:marRight w:val="0"/>
      <w:marTop w:val="0"/>
      <w:marBottom w:val="0"/>
      <w:divBdr>
        <w:top w:val="none" w:sz="0" w:space="0" w:color="auto"/>
        <w:left w:val="none" w:sz="0" w:space="0" w:color="auto"/>
        <w:bottom w:val="none" w:sz="0" w:space="0" w:color="auto"/>
        <w:right w:val="none" w:sz="0" w:space="0" w:color="auto"/>
      </w:divBdr>
    </w:div>
    <w:div w:id="7481907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4E91D-0483-434A-9182-55DF0696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9941</Words>
  <Characters>56670</Characters>
  <Application>Microsoft Office Word</Application>
  <DocSecurity>0</DocSecurity>
  <Lines>472</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 Mohiddin</dc:creator>
  <cp:lastModifiedBy>Len</cp:lastModifiedBy>
  <cp:revision>6</cp:revision>
  <dcterms:created xsi:type="dcterms:W3CDTF">2017-06-22T15:13:00Z</dcterms:created>
  <dcterms:modified xsi:type="dcterms:W3CDTF">2017-06-27T08:18:00Z</dcterms:modified>
</cp:coreProperties>
</file>